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FD67C2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初二班主任工作计划</w:t>
      </w:r>
    </w:p>
    <w:p w14:paraId="7239E497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一、指导思想</w:t>
      </w:r>
      <w:bookmarkEnd w:id="0"/>
    </w:p>
    <w:p w14:paraId="56A3591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以素质教育理念为引领，遵循初中阶段学生身心发展规律，聚焦初二学生“承上启下”的关键成长节点，围绕学校德育工作总体要求与年级组管理目标，以培养学生良好道德品质、学习习惯和行为规范为核心，以建设团结友爱、勤学善思、文明守纪的班集体为目标，关注每一位学生的全面发展，助力学生平稳度过青春期关键期，为初三学业冲刺和终身发展奠定坚实基础。</w:t>
      </w:r>
    </w:p>
    <w:p w14:paraId="12C58DBF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二、班级情况分析</w:t>
      </w:r>
      <w:bookmarkEnd w:id="1"/>
    </w:p>
    <w:p w14:paraId="705208F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初二是学生初中生涯的“分水岭”，学生身心变化显著，思想波动较大，既有对自主独立的渴望，又缺乏足够的自我约束能力。目前班级整体班风较为积极，但仍存在以下问题：部分学生学习目标不明确，出现两极分化趋势，少数学生学习动力不足、方法不当；个别学生行为规范意识薄弱，课堂纪律、课间活动存在散漫现象；同学间互助合作氛围有待加强，部分学生人际交往存在困惑；青春期心理问题逐渐显现，部分学生易出现叛逆、焦虑等情绪。同时，班级干部队伍虽已建立，但管理能力和责任意识仍需进一步培养，需通过系统引导提升其自主管理水平。</w:t>
      </w:r>
    </w:p>
    <w:p w14:paraId="495D27BA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三、工作目标</w:t>
      </w:r>
      <w:bookmarkEnd w:id="2"/>
    </w:p>
    <w:p w14:paraId="5B42095E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（一）思想道德目标</w:t>
      </w:r>
      <w:bookmarkEnd w:id="3"/>
    </w:p>
    <w:p w14:paraId="478668F3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引导学生树立正确的世界观、人生观和价值观，培养爱国情怀、集体荣誉感和社会责任感。</w:t>
      </w:r>
    </w:p>
    <w:p w14:paraId="768BFDDB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帮助学生正确认识青春期身心变化，学会调控情绪、处理人际关系，增强心理调适能力。</w:t>
      </w:r>
    </w:p>
    <w:p w14:paraId="015305B0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弘扬诚信、友善、勤奋、自律的优良品质，形成积极向上的班级道德风尚。</w:t>
      </w:r>
    </w:p>
    <w:p w14:paraId="75C071CF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（二）学业发展目标</w:t>
      </w:r>
      <w:bookmarkEnd w:id="4"/>
    </w:p>
    <w:p w14:paraId="4F4EBCC0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缩小两极分化差距，提升班级整体学业水平，确保各学科平均分、及格率、优秀率稳步提升。</w:t>
      </w:r>
    </w:p>
    <w:p w14:paraId="5A848C81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帮助学生明确学习目标，掌握科学的学习方法，培养自主学习、合作学习和探究学习的能力。</w:t>
      </w:r>
    </w:p>
    <w:p w14:paraId="22DB2E85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关注学困生转化，鼓励优等生拔尖，让每位学生都能在原有基础上取得进步。</w:t>
      </w:r>
    </w:p>
    <w:p w14:paraId="59448D4B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（三）班级管理目标</w:t>
      </w:r>
      <w:bookmarkEnd w:id="5"/>
    </w:p>
    <w:p w14:paraId="3C0FF838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完善班级规章制度，强化学生行为规范养成，实现班级管理规范化、精细化、自主化。</w:t>
      </w:r>
    </w:p>
    <w:p w14:paraId="4EE18F48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建设凝聚力强、学风浓厚、纪律严明的班集体，营造“比学赶超帮”的良好班级氛围。</w:t>
      </w:r>
    </w:p>
    <w:p w14:paraId="7C36EEB8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培养一支责任心强、能力突出、以身作则的班级干部队伍，提升班级自主管理效能。</w:t>
      </w:r>
    </w:p>
    <w:p w14:paraId="17AC5BAE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（四）安全健康目标</w:t>
      </w:r>
      <w:bookmarkEnd w:id="6"/>
    </w:p>
    <w:p w14:paraId="0A4E41CB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强化学生安全意识，涵盖校园安全、交通安全、网络安全等，杜绝安全事故发生。</w:t>
      </w:r>
    </w:p>
    <w:p w14:paraId="318E7D0D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关注学生身心健康，引导学生养成良好的作息、饮食和运动习惯，预防心理问题和疾病。</w:t>
      </w:r>
    </w:p>
    <w:p w14:paraId="676D84EB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四、具体工作措施</w:t>
      </w:r>
      <w:bookmarkEnd w:id="7"/>
    </w:p>
    <w:p w14:paraId="0E27E6D5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（一）思想教育与心理健康引导</w:t>
      </w:r>
      <w:bookmarkEnd w:id="8"/>
    </w:p>
    <w:p w14:paraId="4F7C5794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主题班会常态化：每月围绕“理想信念”“青春期交往”“感恩父母”“诚信做人”“安全防护”等主题开展2-3次主题班会，采用案例分析、小组讨论、情景模拟等形式，增强教育实效性。</w:t>
      </w:r>
    </w:p>
    <w:p w14:paraId="7FF27CB8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个别谈心制度化：每周利用课余时间与3-5名学生进行个别谈心，重点关注学困生、心理波动较大的学生和班干部，了解其思想动态、学习困惑和生活难题，及时给予疏导和帮助，建立详细的谈心记录。</w:t>
      </w:r>
    </w:p>
    <w:p w14:paraId="5EDBA712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心理健康教育专业化：邀请学校心理老师开展1-2次心理健康专题讲座，指导学生掌握情绪管理、压力应对的方法；在班级设立“心灵信箱”，鼓励学生匿名倾诉烦恼，及时发现并干预心理问题。</w:t>
      </w:r>
    </w:p>
    <w:p w14:paraId="0D9A3B7A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榜样引领具体化：挖掘班级内勤奋学习、乐于助人、文明守纪的典型学生，通过班级宣传栏、班会分享等形式进行表彰，发挥榜样的示范带动作用；组织学生学习时代楷模、行业先锋的先进事迹，激发爱国情怀和奋斗精神。</w:t>
      </w:r>
    </w:p>
    <w:p w14:paraId="7B88B990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（二）学业管理与学风建设</w:t>
      </w:r>
      <w:bookmarkEnd w:id="9"/>
    </w:p>
    <w:p w14:paraId="15CF826A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学习目标个性化：指导每位学生结合自身实际制定学期学习目标和阶段性计划，明确各学科的薄弱环节和提升方向，班主任定期检查反馈，帮助学生调整计划。</w:t>
      </w:r>
    </w:p>
    <w:p w14:paraId="4C39E0F5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学习方法指导系统化：联合各科任课教师，针对初二学科特点，开展学习方法专题指导，包括课前预习、课堂听讲、课后复习、错题整理等方面的技巧；组织学习经验分享会，让优等生分享学习心得，带动学困生共同进步。</w:t>
      </w:r>
    </w:p>
    <w:p w14:paraId="6CC72B3B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层辅导精准化：建立学困生帮扶档案，联合任课教师制定个性化辅导方案，安排优等生与学困生结成“一对一”帮扶小组，每周固定时间进行辅导；对优等生进行拓展性指导，鼓励其参加学科竞赛、兴趣小组等活动，提升综合能力。</w:t>
      </w:r>
    </w:p>
    <w:p w14:paraId="34801297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学情监测常态化：密切关注学生的作业完成情况、课堂表现和考试成绩，每周分析班级学情，及时发现学生学习中的问题；定期与任课教师沟通，召开学情分析会，共同探讨解决办法，形成教育合力。</w:t>
      </w:r>
    </w:p>
    <w:p w14:paraId="437630EB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（三）班级常规管理与班集体建设</w:t>
      </w:r>
      <w:bookmarkEnd w:id="10"/>
    </w:p>
    <w:p w14:paraId="599BDBFC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规章制度精细化：修订完善班级公约，明确课堂纪律、课间活动、考勤、卫生值日、作业提交等方面的具体要求，做到“有章可循、有规可依”；利用班会组织学生学习公约内容，让学生自觉遵守。</w:t>
      </w:r>
    </w:p>
    <w:p w14:paraId="0E0C0046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班级干部培养专业化：定期召开班干部会议，指导班干部明确职责、掌握工作方法，提升组织协调能力和问题处理能力；建立班干部考核机制，每月对班干部的工作表现进行评价，激励其认真履职；鼓励班干部大胆开展工作，充分发挥其在班级管理中的核心作用。</w:t>
      </w:r>
    </w:p>
    <w:p w14:paraId="55EAF56B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班级活动多样化：开展丰富多彩的班级活动，如读书分享会、知识竞赛、文体活动、志愿服务等，增强班级凝聚力和学生的集体荣誉感；组织班级外出实践活动（如参观博物馆、科技馆），拓宽学生视野，提升综合素养。</w:t>
      </w:r>
    </w:p>
    <w:p w14:paraId="66B2CEE8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班级环境美化温馨化：组织学生共同布置班级宣传栏、学习园地、图书角等，营造整洁、美观、富有文化气息的班级环境；培养学生的集体责任感，让每位学生都参与班级环境维护，打造“温馨家园”。</w:t>
      </w:r>
    </w:p>
    <w:p w14:paraId="321E8AED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（四）家校合作与沟通</w:t>
      </w:r>
      <w:bookmarkEnd w:id="11"/>
    </w:p>
    <w:p w14:paraId="11DEBCE1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沟通渠道多元化：通过家长会、电话、微信、家访等多种形式与家长保持密切沟通，每学期召开2次家长会，每月与每位家长至少沟通1次，及时反馈学生的在校表现和学习情况，了解学生的家庭环境和成长背景。</w:t>
      </w:r>
    </w:p>
    <w:p w14:paraId="3B3AEC90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家长教育指导科学化：向家长普及初二学生的身心发展特点和教育方法，推荐家庭教育相关书籍和文章，引导家长树立正确的教育观念，避免过度溺爱或严厉管教；组织家长经验交流会，让家长分享教育心得，共同探讨教育难题。</w:t>
      </w:r>
    </w:p>
    <w:p w14:paraId="51E37608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家校协同育人常态化：针对学困生、行为习惯较差的学生，与家长共同制定教育方案，明确家校双方的责任，定期沟通教育效果；邀请家长参与班级活动（如亲子运动会、节日庆祝活动），增进家校情感，形成育人合力。</w:t>
      </w:r>
    </w:p>
    <w:p w14:paraId="155C4349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（五）安全管理与健康教育</w:t>
      </w:r>
      <w:bookmarkEnd w:id="12"/>
    </w:p>
    <w:p w14:paraId="16D8203A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安全教育全覆盖：每周利用晨会、班会强调安全注意事项，重点开展校园欺凌、交通安全、消防安全、网络安全、食品安全等专题教育；组织安全应急演练（如火灾疏散演练、防踩踏演练），提升学生的安全防范意识和应急处置能力。</w:t>
      </w:r>
    </w:p>
    <w:p w14:paraId="02237A98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健康管理精细化：关注学生的作息时间，督促学生养成良好的睡眠习惯；引导学生合理饮食，杜绝零食进校园；鼓励学生积极参加体育锻炼，确保每天锻炼1小时，增强体质；定期关注学生的视力变化，提醒学生科学用眼。</w:t>
      </w:r>
    </w:p>
    <w:p w14:paraId="5C562A53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五、工作安排</w:t>
      </w:r>
      <w:bookmarkEnd w:id="13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00"/>
        <w:gridCol w:w="3000"/>
      </w:tblGrid>
      <w:tr w14:paraId="592B73B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8EB03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时间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FB87A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重点工作</w:t>
            </w:r>
          </w:p>
        </w:tc>
      </w:tr>
      <w:tr w14:paraId="7853A82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98199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第一周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05F73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开学报到，检查作业完成情况；召开新学期班会，明确班级工作目标和要求；调整班级干部队伍；修订班级公约。</w:t>
            </w:r>
          </w:p>
        </w:tc>
      </w:tr>
      <w:tr w14:paraId="4E94FBB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14692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第二-四周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26949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开展“理想信念”主题班会；组织学生制定学习计划；启动学困生帮扶计划；与部分家长进行首次沟通。</w:t>
            </w:r>
          </w:p>
        </w:tc>
      </w:tr>
      <w:tr w14:paraId="6FD90A7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A5228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第五-八周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B1A5E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开展青春期心理健康专题讲座；组织学习方法分享会；进行第一次学情检测及分析；美化班级环境。</w:t>
            </w:r>
          </w:p>
        </w:tc>
      </w:tr>
      <w:tr w14:paraId="19F4C0A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81E41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第九-十二周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27310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召开期中考试动员会；组织班级文体活动（如篮球赛、歌唱比赛）；召开班干部工作交流会；开展交通安全主题教育。</w:t>
            </w:r>
          </w:p>
        </w:tc>
      </w:tr>
      <w:tr w14:paraId="3788176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0C411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第十三-十六周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9C6B6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期中考试总结与表彰；开展“感恩父母”主题班会；组织志愿服务活动；与家长沟通期中考试情况。</w:t>
            </w:r>
          </w:p>
        </w:tc>
      </w:tr>
      <w:tr w14:paraId="06CA348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794DD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第十七-二十周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D5A89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开展网络安全主题教育；进行第二次学情检测及分析；制定期末复习计划；召开家长会，总结学期工作。</w:t>
            </w:r>
          </w:p>
        </w:tc>
      </w:tr>
      <w:tr w14:paraId="1E10BBC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DD8B2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第二十一周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838C6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期末复习冲刺；评选优秀学生、优秀班干部及各类先进个人；做好学期工作总结和档案整理。</w:t>
            </w:r>
          </w:p>
        </w:tc>
      </w:tr>
    </w:tbl>
    <w:p w14:paraId="14077234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六、保障措施</w:t>
      </w:r>
      <w:bookmarkEnd w:id="14"/>
    </w:p>
    <w:p w14:paraId="31009639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加强自身学习：认真学习教育教学理论、班主任工作方法和心理健康知识，不断提升自身专业素养和管理能力。</w:t>
      </w:r>
    </w:p>
    <w:p w14:paraId="3733839D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密切配合任课教师：定期与任课教师沟通，及时了解学生的课堂表现和学科学习情况，共同解决学生存在的问题，形成教育合力。</w:t>
      </w:r>
    </w:p>
    <w:p w14:paraId="7EDEACCB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主动争取学校支持：积极参与学校组织的班主任培训、经验交流等活动，主动向学校领导和资深班主任请教，争取学校对班级工作的支持。</w:t>
      </w:r>
    </w:p>
    <w:p w14:paraId="3E7741CE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注重反思与改进：每周对班级工作进行总结反思，记录工作中的亮点和不足，不断调整工作方法，提升工作效率和质量。</w:t>
      </w:r>
    </w:p>
    <w:p w14:paraId="6D493992">
      <w:pPr>
        <w:spacing w:before="120" w:after="120" w:line="288" w:lineRule="auto"/>
        <w:ind w:left="0"/>
        <w:jc w:val="left"/>
      </w:pPr>
      <w:bookmarkStart w:id="15" w:name="_GoBack"/>
      <w:bookmarkEnd w:id="15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F0EB5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74964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61FADE"/>
    <w:multiLevelType w:val="singleLevel"/>
    <w:tmpl w:val="8461FAD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">
    <w:nsid w:val="9239341B"/>
    <w:multiLevelType w:val="singleLevel"/>
    <w:tmpl w:val="9239341B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">
    <w:nsid w:val="9288B902"/>
    <w:multiLevelType w:val="singleLevel"/>
    <w:tmpl w:val="9288B902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">
    <w:nsid w:val="9C8AC8EF"/>
    <w:multiLevelType w:val="singleLevel"/>
    <w:tmpl w:val="9C8AC8EF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4">
    <w:nsid w:val="B0F1ACD9"/>
    <w:multiLevelType w:val="singleLevel"/>
    <w:tmpl w:val="B0F1ACD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5">
    <w:nsid w:val="B5E306ED"/>
    <w:multiLevelType w:val="singleLevel"/>
    <w:tmpl w:val="B5E306ED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">
    <w:nsid w:val="BE923771"/>
    <w:multiLevelType w:val="singleLevel"/>
    <w:tmpl w:val="BE923771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7">
    <w:nsid w:val="BF205925"/>
    <w:multiLevelType w:val="singleLevel"/>
    <w:tmpl w:val="BF20592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8">
    <w:nsid w:val="C8879AEF"/>
    <w:multiLevelType w:val="singleLevel"/>
    <w:tmpl w:val="C8879AE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9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0">
    <w:nsid w:val="D7F9FE59"/>
    <w:multiLevelType w:val="singleLevel"/>
    <w:tmpl w:val="D7F9FE5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1">
    <w:nsid w:val="DCBA6B53"/>
    <w:multiLevelType w:val="singleLevel"/>
    <w:tmpl w:val="DCBA6B53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2">
    <w:nsid w:val="F4B5D9F5"/>
    <w:multiLevelType w:val="singleLevel"/>
    <w:tmpl w:val="F4B5D9F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3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4">
    <w:nsid w:val="0248C179"/>
    <w:multiLevelType w:val="singleLevel"/>
    <w:tmpl w:val="0248C17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5">
    <w:nsid w:val="03D62ECE"/>
    <w:multiLevelType w:val="singleLevel"/>
    <w:tmpl w:val="03D62EC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6">
    <w:nsid w:val="0E640482"/>
    <w:multiLevelType w:val="singleLevel"/>
    <w:tmpl w:val="0E640482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7">
    <w:nsid w:val="2470EC97"/>
    <w:multiLevelType w:val="singleLevel"/>
    <w:tmpl w:val="2470EC97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8">
    <w:nsid w:val="25B654F3"/>
    <w:multiLevelType w:val="singleLevel"/>
    <w:tmpl w:val="25B654F3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9">
    <w:nsid w:val="2A8F537B"/>
    <w:multiLevelType w:val="singleLevel"/>
    <w:tmpl w:val="2A8F537B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0">
    <w:nsid w:val="39A0D9AC"/>
    <w:multiLevelType w:val="singleLevel"/>
    <w:tmpl w:val="39A0D9AC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1">
    <w:nsid w:val="46A08BB8"/>
    <w:multiLevelType w:val="singleLevel"/>
    <w:tmpl w:val="46A08BB8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2">
    <w:nsid w:val="4C1BAE26"/>
    <w:multiLevelType w:val="singleLevel"/>
    <w:tmpl w:val="4C1BAE26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3">
    <w:nsid w:val="4D4DC07F"/>
    <w:multiLevelType w:val="singleLevel"/>
    <w:tmpl w:val="4D4DC07F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4">
    <w:nsid w:val="58765686"/>
    <w:multiLevelType w:val="singleLevel"/>
    <w:tmpl w:val="58765686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5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6">
    <w:nsid w:val="5A241D34"/>
    <w:multiLevelType w:val="singleLevel"/>
    <w:tmpl w:val="5A241D3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7">
    <w:nsid w:val="60382F6E"/>
    <w:multiLevelType w:val="singleLevel"/>
    <w:tmpl w:val="60382F6E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8">
    <w:nsid w:val="629F7852"/>
    <w:multiLevelType w:val="singleLevel"/>
    <w:tmpl w:val="629F7852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9">
    <w:nsid w:val="72183CF9"/>
    <w:multiLevelType w:val="singleLevel"/>
    <w:tmpl w:val="72183CF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0">
    <w:nsid w:val="77ECEA79"/>
    <w:multiLevelType w:val="singleLevel"/>
    <w:tmpl w:val="77ECEA7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1">
    <w:nsid w:val="7C246926"/>
    <w:multiLevelType w:val="singleLevel"/>
    <w:tmpl w:val="7C246926"/>
    <w:lvl w:ilvl="0" w:tentative="0">
      <w:start w:val="2"/>
      <w:numFmt w:val="decimal"/>
      <w:lvlText w:val="%1."/>
      <w:lvlJc w:val="left"/>
      <w:rPr>
        <w:color w:val="3370FF"/>
      </w:rPr>
    </w:lvl>
  </w:abstractNum>
  <w:num w:numId="1">
    <w:abstractNumId w:val="13"/>
  </w:num>
  <w:num w:numId="2">
    <w:abstractNumId w:val="9"/>
  </w:num>
  <w:num w:numId="3">
    <w:abstractNumId w:val="25"/>
  </w:num>
  <w:num w:numId="4">
    <w:abstractNumId w:val="7"/>
  </w:num>
  <w:num w:numId="5">
    <w:abstractNumId w:val="5"/>
  </w:num>
  <w:num w:numId="6">
    <w:abstractNumId w:val="15"/>
  </w:num>
  <w:num w:numId="7">
    <w:abstractNumId w:val="18"/>
  </w:num>
  <w:num w:numId="8">
    <w:abstractNumId w:val="29"/>
  </w:num>
  <w:num w:numId="9">
    <w:abstractNumId w:val="14"/>
  </w:num>
  <w:num w:numId="10">
    <w:abstractNumId w:val="1"/>
  </w:num>
  <w:num w:numId="11">
    <w:abstractNumId w:val="19"/>
  </w:num>
  <w:num w:numId="12">
    <w:abstractNumId w:val="26"/>
  </w:num>
  <w:num w:numId="13">
    <w:abstractNumId w:val="8"/>
  </w:num>
  <w:num w:numId="14">
    <w:abstractNumId w:val="23"/>
  </w:num>
  <w:num w:numId="15">
    <w:abstractNumId w:val="12"/>
  </w:num>
  <w:num w:numId="16">
    <w:abstractNumId w:val="17"/>
  </w:num>
  <w:num w:numId="17">
    <w:abstractNumId w:val="11"/>
  </w:num>
  <w:num w:numId="18">
    <w:abstractNumId w:val="10"/>
  </w:num>
  <w:num w:numId="19">
    <w:abstractNumId w:val="3"/>
  </w:num>
  <w:num w:numId="20">
    <w:abstractNumId w:val="22"/>
  </w:num>
  <w:num w:numId="21">
    <w:abstractNumId w:val="27"/>
  </w:num>
  <w:num w:numId="22">
    <w:abstractNumId w:val="16"/>
  </w:num>
  <w:num w:numId="23">
    <w:abstractNumId w:val="21"/>
  </w:num>
  <w:num w:numId="24">
    <w:abstractNumId w:val="4"/>
  </w:num>
  <w:num w:numId="25">
    <w:abstractNumId w:val="31"/>
  </w:num>
  <w:num w:numId="26">
    <w:abstractNumId w:val="30"/>
  </w:num>
  <w:num w:numId="27">
    <w:abstractNumId w:val="6"/>
  </w:num>
  <w:num w:numId="28">
    <w:abstractNumId w:val="28"/>
  </w:num>
  <w:num w:numId="29">
    <w:abstractNumId w:val="2"/>
  </w:num>
  <w:num w:numId="30">
    <w:abstractNumId w:val="20"/>
  </w:num>
  <w:num w:numId="31">
    <w:abstractNumId w:val="0"/>
  </w:num>
  <w:num w:numId="3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625276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3171</Words>
  <Characters>3182</Characters>
  <TotalTime>0</TotalTime>
  <ScaleCrop>false</ScaleCrop>
  <LinksUpToDate>false</LinksUpToDate>
  <CharactersWithSpaces>3184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2026-01-22T06:13:00Z</dcterms:created>
  <dc:creator>Apache POI</dc:creator>
  <cp:lastModifiedBy>云浅兮</cp:lastModifiedBy>
  <dcterms:modified xsi:type="dcterms:W3CDTF">2026-01-30T01:32:06Z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eyJoZGlkIjoiMTcwYmYwMzVjNzcwNjMzMGQzMmU0ZDlmMmI3OGUwYjgiLCJ1c2VySWQiOiIyNDU3NTEyMjcifQ==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A4C1C2B094CD476F87A5C64A18381CAB_12</vt:lpwstr>
  </property>
</Properties>
</file>