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36"/>
          <w:szCs w:val="36"/>
        </w:rPr>
        <w:t>中三班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|</w:t>
      </w:r>
      <w:r>
        <w:rPr>
          <w:rFonts w:hint="eastAsia" w:ascii="宋体" w:hAnsi="宋体" w:eastAsia="宋体" w:cs="宋体"/>
          <w:sz w:val="36"/>
          <w:szCs w:val="36"/>
        </w:rPr>
        <w:t>萌娃“龙抬头”：剃喜头，品龙食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“二月二，龙抬头，大仓满，小仓流。”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中班年级组</w:t>
      </w:r>
      <w:r>
        <w:rPr>
          <w:rFonts w:hint="eastAsia" w:ascii="宋体" w:hAnsi="宋体" w:eastAsia="宋体" w:cs="宋体"/>
          <w:sz w:val="24"/>
          <w:szCs w:val="24"/>
        </w:rPr>
        <w:t>开展了特色庆祝活动。活动现场，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我们中三班的</w:t>
      </w:r>
      <w:r>
        <w:rPr>
          <w:rFonts w:hint="eastAsia" w:ascii="宋体" w:hAnsi="宋体" w:eastAsia="宋体" w:cs="宋体"/>
          <w:sz w:val="24"/>
          <w:szCs w:val="24"/>
        </w:rPr>
        <w:t>孩子们体验传统理发，寓意新岁焕新颜。随后，大家开心品尝饺子、馄饨、龙须面和春饼等美食，感受节日氛围。在欢声笑语中，孩子们不仅了解了“龙抬头”习俗，更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体会到传统文化的独特魅力，收获满满欢乐与成长。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99175" cy="6090920"/>
            <wp:effectExtent l="0" t="0" r="12065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9175" cy="609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MzQyNDk0ZTVhMzVkNzhjODQ4YjJiZjRhMmQxNjkifQ=="/>
  </w:docVars>
  <w:rsids>
    <w:rsidRoot w:val="00000000"/>
    <w:rsid w:val="116A6E56"/>
    <w:rsid w:val="5BB44703"/>
    <w:rsid w:val="7780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2026-02-01T11:55:00Z</dcterms:created>
  <dc:creator>CSL</dc:creator>
  <cp:lastModifiedBy>Administrator</cp:lastModifiedBy>
  <dcterms:modified xsi:type="dcterms:W3CDTF">2026-03-20T07:15:31Z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E4A8852076044A60BE6037B2AEB3A27B</vt:lpwstr>
  </property>
</Properties>
</file>