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</w:rPr>
        <w:t>精研支架，赋能写作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="宋体"/>
          <w:sz w:val="28"/>
          <w:szCs w:val="36"/>
          <w:lang w:val="en-US" w:eastAsia="zh-CN"/>
        </w:rPr>
      </w:pPr>
      <w:r>
        <w:rPr>
          <w:rFonts w:hint="eastAsia" w:eastAsia="宋体"/>
          <w:sz w:val="28"/>
          <w:szCs w:val="36"/>
          <w:lang w:val="en-US" w:eastAsia="zh-CN"/>
        </w:rPr>
        <w:t xml:space="preserve">      唐钟情评陶家忠老师组内开课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陶老师这节高一英语写作课，以“AI时代智能手机/智能工具的合理使用”为主题，聚焦应用文写作教学，课堂设计亮点突出，充分体现了新课标理念下的英语教学智慧，是一节兼具实用性与思维深度的优质课。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首先，教学环节设计逻辑清晰，层层递进，构建了完整的写作能力培养链条。课堂以“revision-presentation-practice-promotion-reflection”五步流程展开，从核心词汇短语的复习巩固，到写作语料的情境化呈现，再到段落填空的支架式练习，最后拓展到完整倡议书的输出与反思，由词到句、由句到段、由段到篇，逐步搭建写作脚手架，有效降低了学生的写作畏难情绪，让写作教学落地生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其次，语料选取贴合学情与时代热点，兼具语言工具性与育人价值。陶老师选取“校园手机使用争议”“AI智能工具的合理使用”作为写作主题，既贴近高一学生的校园生活，又紧扣人工智能发展的时代背景，让学生在语言学习中思考科技与学习的关系，实现了语言运用能力培养与思维品质提升的双重目标，充分体现了英语学科的育人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再者，支架式教学策略运用精准，有效突破写作难点。课堂中通过句子填空、段落补全、仿写练习等形式，为学生提供了丰富的语言支架，如“be lost in”“concentrate in class”“benefit from”等高频表达，以及“the moment”“in case”等句式的复现，既巩固了学生的语言基础，又帮助学生掌握了议论文写作的逻辑表达方法，让不同层次的学生都能在支架的支撑下参与课堂、完成写作。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最后，课堂注重知识的迁移与输出，实现了学用结合。从导学案中的段落填空，到最后的倡议书写作任务，课堂始终围绕“输入-内化-输出”的语言学习规律展开，让学生在练习中巩固所学，在输出中提升能力，同时通过“Smart Use of AI Tools”倡议书的写作任务，引导学生将课堂所学转化为真实的语言运用能力，有效提升了写作教学的实效性。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整节课教学目标明确，课堂节奏张弛有度，充分体现了陶老师扎实的教学功底与先进的教学理念，为高一英语写作教学提供了优秀的示范。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84851"/>
    <w:rsid w:val="440B4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879</Characters>
  <Lines>0</Lines>
  <Paragraphs>0</Paragraphs>
  <TotalTime>3</TotalTime>
  <ScaleCrop>false</ScaleCrop>
  <LinksUpToDate>false</LinksUpToDate>
  <CharactersWithSpaces>920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2026-04-20T10:32:00Z</dcterms:created>
  <dc:creator>iPhone</dc:creator>
  <cp:lastModifiedBy>Administrator</cp:lastModifiedBy>
  <dcterms:modified xsi:type="dcterms:W3CDTF">2026-05-11T01:59:07Z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27341DA40404BB272390E569A34C1349_31</vt:lpwstr>
  </property>
  <property fmtid="{D5CDD505-2E9C-101B-9397-08002B2CF9AE}" pid="4" name="KSOTemplateDocerSaveRecord">
    <vt:lpwstr>eyJoZGlkIjoiYzgyNTAyMDkyNDlhMjg0NmYzOTgyMjRmNGY5YjkyMWYiLCJ1c2VySWQiOiI0Mzk3NDU5NTEifQ==</vt:lpwstr>
  </property>
</Properties>
</file>