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A8ED2D">
      <w:pPr>
        <w:jc w:val="center"/>
        <w:rPr>
          <w:rFonts w:hint="eastAsia" w:ascii="宋体" w:hAnsi="宋体" w:eastAsia="宋体" w:cs="宋体"/>
          <w:b/>
          <w:bCs/>
          <w:sz w:val="24"/>
          <w:szCs w:val="24"/>
          <w:lang w:eastAsia="zh"/>
          <w:woUserID w:val="1"/>
        </w:rPr>
      </w:pPr>
      <w:r>
        <w:rPr>
          <w:rFonts w:hint="eastAsia" w:ascii="宋体" w:hAnsi="宋体" w:eastAsia="宋体" w:cs="宋体"/>
          <w:b/>
          <w:bCs/>
          <w:sz w:val="24"/>
          <w:szCs w:val="24"/>
          <w:lang w:eastAsia="zh"/>
          <w:woUserID w:val="1"/>
        </w:rPr>
        <w:t>《平均变化率》教学设计思路与教学反思</w:t>
      </w:r>
    </w:p>
    <w:p w14:paraId="4F35A03D">
      <w:pPr>
        <w:rPr>
          <w:rFonts w:hint="eastAsia" w:ascii="宋体" w:hAnsi="宋体" w:eastAsia="宋体" w:cs="宋体"/>
          <w:sz w:val="24"/>
          <w:szCs w:val="24"/>
          <w:lang w:eastAsia="zh"/>
          <w:woUserID w:val="1"/>
        </w:rPr>
      </w:pPr>
    </w:p>
    <w:p w14:paraId="32D18F80">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一、教学设计思路</w:t>
      </w:r>
    </w:p>
    <w:p w14:paraId="4D1CCD8A">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（一）设计理念与整体构想</w:t>
      </w:r>
    </w:p>
    <w:p w14:paraId="2E1A25BC">
      <w:pPr>
        <w:ind w:left="0" w:leftChars="0"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本节课的设计遵循“从生活到数学，从直观到抽象，从特殊到一般”的认知规律，以“变化”为核心主题贯穿始终。我试图构建一个既尊重数学学科本质，又贴近学生认知现实的教学过程，让平均变化率这一看似抽象的概念，成为学生能够感知、理解和运用的数学工具。</w:t>
      </w:r>
    </w:p>
    <w:p w14:paraId="040BFE7A">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1. 哲学与文化奠基，确立学习意义</w:t>
      </w:r>
    </w:p>
    <w:p w14:paraId="121E358A">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开篇引用的刘徽“割圆术”与恩格斯关于微分学的论述，绝非简单的装饰。刘徽之言旨在引导学生体会“近似逼近精确”的极限思想雏形，为后续从平均变化率过渡到瞬时变化率（导数）埋下伏笔；恩格斯之语则从宏观上揭示本单元乃至整个微积分学的人文与科学价值——数学不仅是描述状态的静态语言，更是刻画过程的动态语言。这种设计旨在回答学生心中“我们为什么要学这个”的根本疑问，从科学与哲学的高度赋予学习以意义感。</w:t>
      </w:r>
    </w:p>
    <w:p w14:paraId="0D342E00">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2. 双重情境驱动，激发认知需求</w:t>
      </w:r>
    </w:p>
    <w:p w14:paraId="2ED8CC5D">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我选择了“气温变化”与“婴儿成长”两个情境。前者（气温）是宏观的、社会的、周期性的变化，数据直观、贴近共同经验；后者（婴儿体重）是微观的、生命的、成长性的变化，情感上更具亲和力。这两个情境共同构建了一个认知支架：</w:t>
      </w:r>
    </w:p>
    <w:p w14:paraId="6951797D">
      <w:pPr>
        <w:ind w:left="0" w:leftChars="0" w:firstLine="0" w:firstLineChars="0"/>
        <w:rPr>
          <w:rFonts w:hint="eastAsia" w:ascii="宋体" w:hAnsi="宋体" w:eastAsia="宋体" w:cs="宋体"/>
          <w:sz w:val="24"/>
          <w:szCs w:val="24"/>
          <w:lang w:eastAsia="zh"/>
          <w:woUserID w:val="1"/>
        </w:rPr>
      </w:pPr>
      <w:r>
        <w:rPr>
          <w:rFonts w:hint="eastAsia" w:ascii="宋体" w:hAnsi="宋体" w:eastAsia="宋体" w:cs="宋体"/>
          <w:b/>
          <w:bCs/>
          <w:sz w:val="24"/>
          <w:szCs w:val="24"/>
          <w:lang w:eastAsia="zh"/>
          <w:woUserID w:val="1"/>
        </w:rPr>
        <w:t>· 气温图</w:t>
      </w:r>
      <w:r>
        <w:rPr>
          <w:rFonts w:hint="eastAsia" w:ascii="宋体" w:hAnsi="宋体" w:eastAsia="宋体" w:cs="宋体"/>
          <w:sz w:val="24"/>
          <w:szCs w:val="24"/>
          <w:lang w:eastAsia="zh"/>
          <w:woUserID w:val="1"/>
        </w:rPr>
        <w:t>：呈现的是离散的统计点连成的折线，更易引导学生关注“区间”和“变化量”，直接引出平均变化率的计算需求。</w:t>
      </w:r>
    </w:p>
    <w:p w14:paraId="55855501">
      <w:pPr>
        <w:rPr>
          <w:rFonts w:hint="eastAsia" w:ascii="宋体" w:hAnsi="宋体" w:eastAsia="宋体" w:cs="宋体"/>
          <w:sz w:val="24"/>
          <w:szCs w:val="24"/>
          <w:lang w:eastAsia="zh"/>
          <w:woUserID w:val="1"/>
        </w:rPr>
      </w:pPr>
      <w:r>
        <w:rPr>
          <w:rFonts w:hint="eastAsia" w:ascii="宋体" w:hAnsi="宋体" w:eastAsia="宋体" w:cs="宋体"/>
          <w:b/>
          <w:bCs/>
          <w:sz w:val="24"/>
          <w:szCs w:val="24"/>
          <w:lang w:eastAsia="zh"/>
          <w:woUserID w:val="1"/>
        </w:rPr>
        <w:t>· 婴儿成长图</w:t>
      </w:r>
      <w:r>
        <w:rPr>
          <w:rFonts w:hint="eastAsia" w:ascii="宋体" w:hAnsi="宋体" w:eastAsia="宋体" w:cs="宋体"/>
          <w:sz w:val="24"/>
          <w:szCs w:val="24"/>
          <w:lang w:eastAsia="zh"/>
          <w:woUserID w:val="1"/>
        </w:rPr>
        <w:t>：通常更接近连续曲线，便于引导学生观察不同阶段变化快慢的差异，为理解平均变化率是“某段区间上”整体变化的平均快慢奠定基础。</w:t>
      </w:r>
    </w:p>
    <w:p w14:paraId="6BC006A7">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 xml:space="preserve">  通过对比分析同一模型在不同情境下的应用，学生能更深刻地体会数学的普适性与抽象性。</w:t>
      </w:r>
    </w:p>
    <w:p w14:paraId="71D05112">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3. 核心概念建构：贯穿“视觉化”与“数量化”的桥梁</w:t>
      </w:r>
    </w:p>
    <w:p w14:paraId="1506382D">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“平均变化率是曲线陡峭程度的‘数量化’，曲线陡峭程度是平均变化率的‘视觉化’”。这句提炼是本课概念建构的核心。我的设计思路是：</w:t>
      </w:r>
    </w:p>
    <w:p w14:paraId="473AFEC0">
      <w:pPr>
        <w:rPr>
          <w:rFonts w:hint="eastAsia" w:ascii="宋体" w:hAnsi="宋体" w:eastAsia="宋体" w:cs="宋体"/>
          <w:sz w:val="24"/>
          <w:szCs w:val="24"/>
          <w:lang w:eastAsia="zh"/>
          <w:woUserID w:val="1"/>
        </w:rPr>
      </w:pPr>
      <w:r>
        <w:rPr>
          <w:rFonts w:hint="eastAsia" w:ascii="宋体" w:hAnsi="宋体" w:eastAsia="宋体" w:cs="宋体"/>
          <w:b/>
          <w:bCs/>
          <w:sz w:val="24"/>
          <w:szCs w:val="24"/>
          <w:lang w:eastAsia="zh"/>
          <w:woUserID w:val="1"/>
        </w:rPr>
        <w:t>· 视觉化先行</w:t>
      </w:r>
      <w:r>
        <w:rPr>
          <w:rFonts w:hint="eastAsia" w:ascii="宋体" w:hAnsi="宋体" w:eastAsia="宋体" w:cs="宋体"/>
          <w:sz w:val="24"/>
          <w:szCs w:val="24"/>
          <w:lang w:eastAsia="zh"/>
          <w:woUserID w:val="1"/>
        </w:rPr>
        <w:t>：让学生先“看”出气温曲线哪段更陡、婴儿哪段时间长得更快。这是基于直觉的定性判断。</w:t>
      </w:r>
    </w:p>
    <w:p w14:paraId="5A36B678">
      <w:pPr>
        <w:rPr>
          <w:rFonts w:hint="eastAsia" w:ascii="宋体" w:hAnsi="宋体" w:eastAsia="宋体" w:cs="宋体"/>
          <w:sz w:val="24"/>
          <w:szCs w:val="24"/>
          <w:lang w:eastAsia="zh"/>
          <w:woUserID w:val="1"/>
        </w:rPr>
      </w:pPr>
      <w:r>
        <w:rPr>
          <w:rFonts w:hint="eastAsia" w:ascii="宋体" w:hAnsi="宋体" w:eastAsia="宋体" w:cs="宋体"/>
          <w:b/>
          <w:bCs/>
          <w:sz w:val="24"/>
          <w:szCs w:val="24"/>
          <w:lang w:eastAsia="zh"/>
          <w:woUserID w:val="1"/>
        </w:rPr>
        <w:t>· 数量化跟进</w:t>
      </w:r>
      <w:r>
        <w:rPr>
          <w:rFonts w:hint="eastAsia" w:ascii="宋体" w:hAnsi="宋体" w:eastAsia="宋体" w:cs="宋体"/>
          <w:sz w:val="24"/>
          <w:szCs w:val="24"/>
          <w:lang w:eastAsia="zh"/>
          <w:woUserID w:val="1"/>
        </w:rPr>
        <w:t>：引导学生寻找一个统一的“数”来精确刻画这种“陡峭”或“快慢”。通过计算不同区间的的平均变化率，自然归纳出公式。</w:t>
      </w:r>
    </w:p>
    <w:p w14:paraId="09EBAABC">
      <w:pPr>
        <w:rPr>
          <w:rFonts w:hint="eastAsia" w:ascii="宋体" w:hAnsi="宋体" w:eastAsia="宋体" w:cs="宋体"/>
          <w:sz w:val="24"/>
          <w:szCs w:val="24"/>
          <w:lang w:eastAsia="zh"/>
          <w:woUserID w:val="1"/>
        </w:rPr>
      </w:pPr>
      <w:r>
        <w:rPr>
          <w:rFonts w:hint="eastAsia" w:ascii="宋体" w:hAnsi="宋体" w:eastAsia="宋体" w:cs="宋体"/>
          <w:b/>
          <w:bCs/>
          <w:sz w:val="24"/>
          <w:szCs w:val="24"/>
          <w:lang w:eastAsia="zh"/>
          <w:woUserID w:val="1"/>
        </w:rPr>
        <w:t>· 建立联结</w:t>
      </w:r>
      <w:r>
        <w:rPr>
          <w:rFonts w:hint="eastAsia" w:ascii="宋体" w:hAnsi="宋体" w:eastAsia="宋体" w:cs="宋体"/>
          <w:sz w:val="24"/>
          <w:szCs w:val="24"/>
          <w:lang w:eastAsia="zh"/>
          <w:woUserID w:val="1"/>
        </w:rPr>
        <w:t>：将计算得到的数值与图像的陡峭程度进行一一对照验证，使学生确信这个“比值”就是他们直觉中“变化快慢”的数学代言人。这个过程，正是将几何直观（形）与代数运算（数）紧密结合的“数形结合”思想的生动体现。</w:t>
      </w:r>
    </w:p>
    <w:p w14:paraId="6BE29237">
      <w:pPr>
        <w:rPr>
          <w:rFonts w:hint="eastAsia" w:ascii="宋体" w:hAnsi="宋体" w:eastAsia="宋体" w:cs="宋体"/>
          <w:sz w:val="24"/>
          <w:szCs w:val="24"/>
          <w:lang w:eastAsia="zh"/>
          <w:woUserID w:val="1"/>
        </w:rPr>
      </w:pPr>
    </w:p>
    <w:p w14:paraId="01703F17">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4. 思想方法渗透：显化数学思维过程</w:t>
      </w:r>
    </w:p>
    <w:p w14:paraId="02F5D368">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本课希望潜移默化地渗透几种重要的数学思想：</w:t>
      </w:r>
    </w:p>
    <w:p w14:paraId="798FD167">
      <w:pPr>
        <w:rPr>
          <w:rFonts w:hint="eastAsia" w:ascii="宋体" w:hAnsi="宋体" w:eastAsia="宋体" w:cs="宋体"/>
          <w:sz w:val="24"/>
          <w:szCs w:val="24"/>
          <w:lang w:eastAsia="zh"/>
          <w:woUserID w:val="1"/>
        </w:rPr>
      </w:pPr>
      <w:r>
        <w:rPr>
          <w:rFonts w:hint="eastAsia" w:ascii="宋体" w:hAnsi="宋体" w:eastAsia="宋体" w:cs="宋体"/>
          <w:b/>
          <w:bCs/>
          <w:sz w:val="24"/>
          <w:szCs w:val="24"/>
          <w:lang w:eastAsia="zh"/>
          <w:woUserID w:val="1"/>
        </w:rPr>
        <w:t>· 数学模型思想</w:t>
      </w:r>
      <w:r>
        <w:rPr>
          <w:rFonts w:hint="eastAsia" w:ascii="宋体" w:hAnsi="宋体" w:eastAsia="宋体" w:cs="宋体"/>
          <w:sz w:val="24"/>
          <w:szCs w:val="24"/>
          <w:lang w:eastAsia="zh"/>
          <w:woUserID w:val="1"/>
        </w:rPr>
        <w:t>：引导学生经历“观察现实现象→提出数学问题→建立数学模型（平均变化率公式）→解释验证”的完整建模过程。</w:t>
      </w:r>
    </w:p>
    <w:p w14:paraId="1E650FAE">
      <w:pPr>
        <w:rPr>
          <w:rFonts w:hint="eastAsia" w:ascii="宋体" w:hAnsi="宋体" w:eastAsia="宋体" w:cs="宋体"/>
          <w:sz w:val="24"/>
          <w:szCs w:val="24"/>
          <w:lang w:eastAsia="zh"/>
          <w:woUserID w:val="1"/>
        </w:rPr>
      </w:pPr>
      <w:r>
        <w:rPr>
          <w:rFonts w:hint="eastAsia" w:ascii="宋体" w:hAnsi="宋体" w:eastAsia="宋体" w:cs="宋体"/>
          <w:b/>
          <w:bCs/>
          <w:sz w:val="24"/>
          <w:szCs w:val="24"/>
          <w:lang w:eastAsia="zh"/>
          <w:woUserID w:val="1"/>
        </w:rPr>
        <w:t>· 从平均到瞬时的逼近思想</w:t>
      </w:r>
      <w:r>
        <w:rPr>
          <w:rFonts w:hint="eastAsia" w:ascii="宋体" w:hAnsi="宋体" w:eastAsia="宋体" w:cs="宋体"/>
          <w:sz w:val="24"/>
          <w:szCs w:val="24"/>
          <w:lang w:eastAsia="zh"/>
          <w:woUserID w:val="1"/>
        </w:rPr>
        <w:t>：虽然本节课不涉及导数，但在问题设置（如计算不同长度区间的平均变化率）和引言解读中，已为学生想象“当区间无限缩小时”做好了铺垫。</w:t>
      </w:r>
    </w:p>
    <w:p w14:paraId="5E28648A">
      <w:pPr>
        <w:rPr>
          <w:rFonts w:hint="eastAsia" w:ascii="宋体" w:hAnsi="宋体" w:eastAsia="宋体" w:cs="宋体"/>
          <w:sz w:val="24"/>
          <w:szCs w:val="24"/>
          <w:lang w:eastAsia="zh"/>
          <w:woUserID w:val="1"/>
        </w:rPr>
      </w:pPr>
      <w:r>
        <w:rPr>
          <w:rFonts w:hint="eastAsia" w:ascii="宋体" w:hAnsi="宋体" w:eastAsia="宋体" w:cs="宋体"/>
          <w:b/>
          <w:bCs/>
          <w:sz w:val="24"/>
          <w:szCs w:val="24"/>
          <w:lang w:eastAsia="zh"/>
          <w:woUserID w:val="1"/>
        </w:rPr>
        <w:t>· 函数与对应思想</w:t>
      </w:r>
      <w:r>
        <w:rPr>
          <w:rFonts w:hint="eastAsia" w:ascii="宋体" w:hAnsi="宋体" w:eastAsia="宋体" w:cs="宋体"/>
          <w:sz w:val="24"/>
          <w:szCs w:val="24"/>
          <w:lang w:eastAsia="zh"/>
          <w:woUserID w:val="1"/>
        </w:rPr>
        <w:t>：强调平均变化率与所选取的区间 $[x_1, x_2]$ 的一一对应关系，即对于同一个函数，不同区间对应不同的平均变化率，这深化了学生对函数概念的理解。</w:t>
      </w:r>
    </w:p>
    <w:p w14:paraId="1ABC80F8">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（二）学情分析与目标设定依据</w:t>
      </w:r>
    </w:p>
    <w:p w14:paraId="76629C95">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学情分析：学生在初中已学习过一次函数斜率的概念，知道如何计算两点连线的斜率，并了解“斜率越大直线越陡”。这是本节课最重要的认知起点。他们的困难在于：</w:t>
      </w:r>
    </w:p>
    <w:p w14:paraId="57DF513B">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1. 如何将直线的“斜率”概念迁移到一般曲线的“某段区间”上？</w:t>
      </w:r>
    </w:p>
    <w:p w14:paraId="034F980F">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2. 如何理解平均变化率作为一个“整体平均值”，并不能完全精确反映区间内每一时刻的变化。</w:t>
      </w:r>
    </w:p>
    <w:p w14:paraId="376DD7CA">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 xml:space="preserve">   因此，教学目标设定为：在巩固“斜率”与“陡峭”直觉关联的基础上，将其推广为一般函数的“平均变化率”；同时通过实例让学生体会其“平均”的局限性，为引入瞬时变化率制造认知冲突，激发后续学习兴趣。</w:t>
      </w:r>
    </w:p>
    <w:p w14:paraId="2C58BF2F">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（三）教学过程的结构化设计</w:t>
      </w:r>
    </w:p>
    <w:p w14:paraId="3C176DAF">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整个课堂设计为一条清晰的“问题链”驱动的主线：</w:t>
      </w:r>
    </w:p>
    <w:p w14:paraId="3FD40228">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1. 宏观之问（为何学）：如何用数学描述运动与变化的过程？（由引言引出）</w:t>
      </w:r>
    </w:p>
    <w:p w14:paraId="0D1CA517">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2. 情境之问（是什么）：如何量化气温/体重的变化快慢？（由图表引出）</w:t>
      </w:r>
    </w:p>
    <w:p w14:paraId="5799EE09">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3. 建构之问（为何是它）：平均变化率这个“比值”为何能刻画快慢？与图像何干？（探究与归纳）</w:t>
      </w:r>
    </w:p>
    <w:p w14:paraId="739D4C6C">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4. 应用之问（如何用）：用它计算能得出什么结论？这些结论说明了什么？（例题分析与解读）</w:t>
      </w:r>
    </w:p>
    <w:p w14:paraId="3F02E66C">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5. 延伸之问（还如何）：平均变化率足够精确吗？我们还能研究什么？（小结与展望）</w:t>
      </w:r>
    </w:p>
    <w:p w14:paraId="447B446A">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每个环节都力图让学生经历“产生疑问—探索尝试—形成结论—反思内化”的思维循环。</w:t>
      </w:r>
    </w:p>
    <w:p w14:paraId="665DB06E">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（四）例题与情境选择的深层考量</w:t>
      </w:r>
    </w:p>
    <w:p w14:paraId="541E5428">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选择“婴儿体重变化”作为例题，除了其生动性外，更有教学层面的多重考量：</w:t>
      </w:r>
    </w:p>
    <w:p w14:paraId="4B6FFF9E">
      <w:pPr>
        <w:rPr>
          <w:rFonts w:hint="eastAsia" w:ascii="宋体" w:hAnsi="宋体" w:eastAsia="宋体" w:cs="宋体"/>
          <w:sz w:val="24"/>
          <w:szCs w:val="24"/>
          <w:lang w:eastAsia="zh"/>
          <w:woUserID w:val="1"/>
        </w:rPr>
      </w:pPr>
    </w:p>
    <w:p w14:paraId="5758544D">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1. 数据的人文温度：相比单纯的经济或物理数据，成长数据更能引发学生共鸣，将冷峻的数学计算与温暖的生命历程结合，体现学科的育人价值。</w:t>
      </w:r>
    </w:p>
    <w:p w14:paraId="1607F17D">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2. 丰富的解读空间：学生通过计算出生到第3个月、第6到第12个月的平均变化率，可以直观发现婴儿早期生长速度远快于后期。这不仅验证了公式的应用，更引导学生从数学结果回归生活解释，理解生长规律的普遍性，实现跨学科的思维联想。</w:t>
      </w:r>
    </w:p>
    <w:p w14:paraId="3B4EED3D">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3. 自然引出反思：教师可以追问：“用0-12个月的平均变化率来描述第1个月内的生长情况，准确吗？”借此点明平均变化率的“粗糙性”，为下节课的“瞬时变化率”创设自然的认知起点。</w:t>
      </w:r>
    </w:p>
    <w:p w14:paraId="2BD07817">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二、教学反思</w:t>
      </w:r>
    </w:p>
    <w:p w14:paraId="49268FAF">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（一）预期成效与设计亮点</w:t>
      </w:r>
    </w:p>
    <w:p w14:paraId="6395AF06">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1. 成功构建意义学习场域：通过哲学引言与生活情境的“双重导入”，预计能有效激发学生的学习动机，使他们感受到数学源于生活且用于解释生活的力量，避免陷入空洞的公式记忆。</w:t>
      </w:r>
    </w:p>
    <w:p w14:paraId="106357A1">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2. 清晰呈现概念生成路径：“视觉化→数量化→再联结”的设计路径，符合学生的认知心理。预计学生能较好地理解平均变化率的几何意义就是“割线斜率”，从而将新知识牢固地锚定在已有的“斜率”认知结构上。</w:t>
      </w:r>
    </w:p>
    <w:p w14:paraId="23F857ED">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3. 思想方法得到显性化处理：将“数形结合”、“数学模型”等思想作为明确的教学线索而非隐性背景，有助于提升学生的数学思维品质，实现“既教书又育人”的目标。</w:t>
      </w:r>
    </w:p>
    <w:p w14:paraId="7F29452F">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（二）预设难点与应对策略</w:t>
      </w:r>
    </w:p>
    <w:p w14:paraId="2FF4EA29">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预设难点一：学生容易将“平均变化率”与“变化量”混淆。</w:t>
      </w:r>
    </w:p>
    <w:p w14:paraId="681096D7">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应对策略：在板书和提问中反复强调并对比：</w:t>
      </w:r>
    </w:p>
    <w:p w14:paraId="63002E4E">
      <w:pPr>
        <w:rPr>
          <w:rFonts w:hint="eastAsia" w:ascii="宋体" w:hAnsi="宋体" w:eastAsia="宋体" w:cs="宋体"/>
          <w:sz w:val="24"/>
          <w:szCs w:val="24"/>
          <w:lang w:eastAsia="zh"/>
          <w:woUserID w:val="1"/>
        </w:rPr>
      </w:pPr>
      <w:r>
        <w:rPr>
          <w:rFonts w:hint="eastAsia" w:ascii="宋体" w:hAnsi="宋体" w:eastAsia="宋体" w:cs="宋体"/>
          <w:b/>
          <w:bCs/>
          <w:sz w:val="24"/>
          <w:szCs w:val="24"/>
          <w:lang w:eastAsia="zh"/>
          <w:woUserID w:val="1"/>
        </w:rPr>
        <w:t>· “变化量”</w:t>
      </w:r>
      <w:r>
        <w:rPr>
          <w:rFonts w:hint="eastAsia" w:ascii="宋体" w:hAnsi="宋体" w:eastAsia="宋体" w:cs="宋体"/>
          <w:sz w:val="24"/>
          <w:szCs w:val="24"/>
          <w:lang w:eastAsia="zh"/>
          <w:woUserID w:val="1"/>
        </w:rPr>
        <w:t>：只看结果，变了多少。</w:t>
      </w:r>
    </w:p>
    <w:p w14:paraId="43C27266">
      <w:pPr>
        <w:rPr>
          <w:rFonts w:hint="eastAsia" w:ascii="宋体" w:hAnsi="宋体" w:eastAsia="宋体" w:cs="宋体"/>
          <w:sz w:val="24"/>
          <w:szCs w:val="24"/>
          <w:lang w:eastAsia="zh"/>
          <w:woUserID w:val="1"/>
        </w:rPr>
      </w:pPr>
      <w:r>
        <w:rPr>
          <w:rFonts w:hint="eastAsia" w:ascii="宋体" w:hAnsi="宋体" w:eastAsia="宋体" w:cs="宋体"/>
          <w:b/>
          <w:bCs/>
          <w:sz w:val="24"/>
          <w:szCs w:val="24"/>
          <w:lang w:eastAsia="zh"/>
          <w:woUserID w:val="1"/>
        </w:rPr>
        <w:t>· “平均变化率”</w:t>
      </w:r>
      <w:r>
        <w:rPr>
          <w:rFonts w:hint="eastAsia" w:ascii="宋体" w:hAnsi="宋体" w:eastAsia="宋体" w:cs="宋体"/>
          <w:sz w:val="24"/>
          <w:szCs w:val="24"/>
          <w:lang w:eastAsia="zh"/>
          <w:woUserID w:val="1"/>
        </w:rPr>
        <w:t>：既看结果，也看过程，是单位时间（或单位x）内的平均变化。</w:t>
      </w:r>
    </w:p>
    <w:p w14:paraId="6658AAD3">
      <w:pPr>
        <w:ind w:left="0" w:leftChars="0" w:firstLine="0" w:firstLineChars="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 xml:space="preserve">   计划通过类似“谁的变化更大？”和“谁的变化更快？”的对比提问，强化区分。</w:t>
      </w:r>
    </w:p>
    <w:p w14:paraId="163D298B">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预设难点二：对“平均变化率的几何意义是割线斜率”理解不深，难以建立图形与数值的自动关联。</w:t>
      </w:r>
    </w:p>
    <w:p w14:paraId="38736846">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应对策略：</w:t>
      </w:r>
    </w:p>
    <w:p w14:paraId="7B6D19D6">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1. 在课件上动态演示：随着区间$[x_1, x_2]$的选取不同，对应的割线斜率（即平均变化率）随之变化。</w:t>
      </w:r>
    </w:p>
    <w:p w14:paraId="3F835050">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2. 设计小组活动：给定一条简单曲线（如抛物线$y=x^2$的一段），让学生在不同区间上“画割线、估斜率、再计算验证”，在手脑并用中深化理解。</w:t>
      </w:r>
    </w:p>
    <w:p w14:paraId="00BC84AB">
      <w:pPr>
        <w:rPr>
          <w:rFonts w:hint="eastAsia" w:ascii="宋体" w:hAnsi="宋体" w:eastAsia="宋体" w:cs="宋体"/>
          <w:sz w:val="24"/>
          <w:szCs w:val="24"/>
          <w:lang w:eastAsia="zh"/>
          <w:woUserID w:val="1"/>
        </w:rPr>
      </w:pPr>
    </w:p>
    <w:p w14:paraId="0D5BD0EF">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预设难点三：例题计算后，学生停留于数值，缺乏对结果实际意义的深入解读。</w:t>
      </w:r>
    </w:p>
    <w:p w14:paraId="78234997">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应对策略：在例题环节设计阶梯式提问链：</w:t>
      </w:r>
    </w:p>
    <w:p w14:paraId="74AE7AD7">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 第一层（计算）：请算出这两个平均变化率。</w:t>
      </w:r>
    </w:p>
    <w:p w14:paraId="2EF8DD4A">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 第二层（描述）：哪个阶段的体重增长更快？快多少？</w:t>
      </w:r>
    </w:p>
    <w:p w14:paraId="38558724">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 第三层（解释）：为什么婴儿早期长得更快？这符合你的生活常识或生物学知识吗？</w:t>
      </w:r>
    </w:p>
    <w:p w14:paraId="303FC62F">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 第四层（推断）：根据这个趋势，你能预测一下1岁以后体重的平均变化率会怎样吗？</w:t>
      </w:r>
    </w:p>
    <w:p w14:paraId="155188C3">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 xml:space="preserve">   通过追问，将课堂从“数学运算”推向“数学思考”与“数学表达”。</w:t>
      </w:r>
    </w:p>
    <w:p w14:paraId="1C60F2B2">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（三）可能存在的不足与改进构想</w:t>
      </w:r>
    </w:p>
    <w:p w14:paraId="379E80C2">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1. 情境的“数学纯度”与“生活广度”的平衡：本节课选取的情境均侧重于“时间-状态”函数，虽然经典，但类型稍显单一。未来可尝试引入更多元的情境，如“生产成本与产量”、“行驶路程与油耗”等，在应用环节让学生分组探究不同类型问题中平均变化率的共同本质，进一步强化其作为“因变量随自变量变化的平均快慢”这一核心理解。</w:t>
      </w:r>
    </w:p>
    <w:p w14:paraId="0A18C282">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2. 对“平均”的局限性揭示程度：设计中对平均变化率“粗略性”的提及，主要依赖于教师的总结性提问和小结，学生主动生成此认知冲突的机会可能不足。改进构想是：在气温情境中，增加一个子问题——“你认为用[1,34]天这整整一个月的平均变化率，能准确反映‘国庆期间’（假设是第5-7天）气温的骤变吗？”让学生在具体冲突中自己体会“平均”对细节的掩盖，从而对引入更精细刻画的必要性产生内生需求。</w:t>
      </w:r>
    </w:p>
    <w:p w14:paraId="00E2B554">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3. 课堂节奏与思维留白的把控：概念建构环节，从具体计算到抽象公式的归纳，以及几何意义的揭示，是思维密度最大的部分。我需警惕为了推进流程而代替学生思考。必须留足“静默时间”，让学生完成内在的思维组织与重构。公开课时，可预设1-2个“思考等待点”，并明确告诉学生：“这个问题很重要，我们安静思考一分钟。”</w:t>
      </w:r>
    </w:p>
    <w:p w14:paraId="342A1F92">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4. 技术融合的深度：目前设计主要依赖静态PPT图表。若能使用几何画板等动态数学软件，实时拖动区间端点，让学生同步观察割线斜率（即平均变化率）的连续变化，将能提供无与伦比的直观体验，使“数”与“形”的联动更为震撼。这是未来技术赋能教学的重要升级方向。</w:t>
      </w:r>
    </w:p>
    <w:p w14:paraId="71514C25">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（四）对单元整体教学的思考</w:t>
      </w:r>
    </w:p>
    <w:p w14:paraId="5EF286F4">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本节课作为“变化率与导数”单元的开篇，其定位是“奠基”与“启航”。成功的标志不仅是学生掌握了平均变化率的计算，更是他们能带着以下两个核心问题离开课堂：</w:t>
      </w:r>
    </w:p>
    <w:p w14:paraId="7172E759">
      <w:pPr>
        <w:rPr>
          <w:rFonts w:hint="eastAsia" w:ascii="宋体" w:hAnsi="宋体" w:eastAsia="宋体" w:cs="宋体"/>
          <w:sz w:val="24"/>
          <w:szCs w:val="24"/>
          <w:lang w:eastAsia="zh"/>
          <w:woUserID w:val="1"/>
        </w:rPr>
      </w:pPr>
    </w:p>
    <w:p w14:paraId="32951A74">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1. 我们有了刻画一段区间内“平均”变化快慢的工具，那如果想刻画某一“瞬间”的变化快慢，该怎么办？（指向瞬时变化率）</w:t>
      </w:r>
    </w:p>
    <w:p w14:paraId="131861D9">
      <w:pPr>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2. 平均变化率的值可正可负，它的正负和大小分别意味着函数图像有怎样的特征？（指向单调性与导数正负的关联）</w:t>
      </w:r>
    </w:p>
    <w:p w14:paraId="01F8CC60">
      <w:pPr>
        <w:ind w:firstLine="480" w:firstLineChars="200"/>
        <w:rPr>
          <w:rFonts w:hint="eastAsia" w:ascii="宋体" w:hAnsi="宋体" w:eastAsia="宋体" w:cs="宋体"/>
          <w:sz w:val="24"/>
          <w:szCs w:val="24"/>
          <w:lang w:eastAsia="zh"/>
          <w:woUserID w:val="1"/>
        </w:rPr>
      </w:pPr>
      <w:r>
        <w:rPr>
          <w:rFonts w:hint="eastAsia" w:ascii="宋体" w:hAnsi="宋体" w:eastAsia="宋体" w:cs="宋体"/>
          <w:sz w:val="24"/>
          <w:szCs w:val="24"/>
          <w:lang w:eastAsia="zh"/>
          <w:woUserID w:val="1"/>
        </w:rPr>
        <w:t>因此，在小结的“延伸”部分，我将有意识地引导学生仰望这片“微积分”森林的轮廓，让他们看到脚下这条“平均变化率”的小径所通往的壮丽风景，点燃他们持续探索的渴望。</w:t>
      </w:r>
    </w:p>
    <w:p w14:paraId="2C594F58">
      <w:pPr>
        <w:ind w:firstLine="480" w:firstLineChars="200"/>
        <w:rPr>
          <w:rFonts w:hint="eastAsia" w:ascii="宋体" w:hAnsi="宋体" w:eastAsia="宋体" w:cs="宋体"/>
          <w:sz w:val="24"/>
          <w:szCs w:val="24"/>
          <w:lang w:eastAsia="zh"/>
          <w:woUserID w:val="1"/>
        </w:rPr>
      </w:pPr>
      <w:bookmarkStart w:id="0" w:name="_GoBack"/>
      <w:r>
        <w:rPr>
          <w:rFonts w:hint="eastAsia" w:ascii="宋体" w:hAnsi="宋体" w:eastAsia="宋体" w:cs="宋体"/>
          <w:sz w:val="24"/>
          <w:szCs w:val="24"/>
          <w:lang w:eastAsia="zh"/>
          <w:woUserID w:val="1"/>
        </w:rPr>
        <w:t>总结而言，本节课的设计力图在数学的严谨性与教学的生动性之间，在知识的结构与学生的认知之间，寻求一种和谐的平衡。教学永远是一门遗憾的艺术，每一次实践都是新思考的起点。我将以此次公开课为契机，聆听同行与学生的反馈，在反思中不断精进自己的教学实践，让数学课堂真正成为启迪智慧、照亮思维的殿堂。</w:t>
      </w:r>
    </w:p>
    <w:bookmarkEnd w:id="0"/>
    <w:sectPr>
      <w:pgSz w:w="11906" w:h="16838"/>
      <w:pgMar w:top="1440" w:right="1800" w:bottom="1440" w:left="1800" w:header="851" w:footer="992" w:gutter="0"/>
      <w:cols w:space="0" w:num="1"/>
      <w:rtlGutter w:val="0"/>
      <w:docGrid w:type="lines" w:linePitch="38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微软雅黑">
    <w:altName w:val="汉仪旗黑KW 55S"/>
    <w:panose1 w:val="020B0503020204020204"/>
    <w:charset w:val="86"/>
    <w:family w:val="auto"/>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HorizontalSpacing w:val="210"/>
  <w:drawingGridVerticalSpacing w:val="194"/>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A24D9F"/>
    <w:rsid w:val="07011CC2"/>
    <w:rsid w:val="07644792"/>
    <w:rsid w:val="09284798"/>
    <w:rsid w:val="0F2B6FD9"/>
    <w:rsid w:val="183C240D"/>
    <w:rsid w:val="1AA24D9F"/>
    <w:rsid w:val="28DA2E89"/>
    <w:rsid w:val="2A4254F9"/>
    <w:rsid w:val="2D1F32F4"/>
    <w:rsid w:val="323B4D81"/>
    <w:rsid w:val="34B70380"/>
    <w:rsid w:val="3AE174A3"/>
    <w:rsid w:val="43446334"/>
    <w:rsid w:val="44A84E71"/>
    <w:rsid w:val="477DCE1E"/>
    <w:rsid w:val="573E1E21"/>
    <w:rsid w:val="5B487E91"/>
    <w:rsid w:val="5CF9550F"/>
    <w:rsid w:val="5EFEBDE8"/>
    <w:rsid w:val="68CA2609"/>
    <w:rsid w:val="68CC1AED"/>
    <w:rsid w:val="69BB0F42"/>
    <w:rsid w:val="6A637494"/>
    <w:rsid w:val="6BCF62E6"/>
    <w:rsid w:val="6CD3A16D"/>
    <w:rsid w:val="6D535020"/>
    <w:rsid w:val="6E5F49A6"/>
    <w:rsid w:val="6FFF37D2"/>
    <w:rsid w:val="70DE2EF1"/>
    <w:rsid w:val="7C5F4108"/>
    <w:rsid w:val="7DFB1F2B"/>
    <w:rsid w:val="7F79C282"/>
    <w:rsid w:val="7F7B6CAE"/>
    <w:rsid w:val="7FBF6DD0"/>
    <w:rsid w:val="7FCD17FE"/>
    <w:rsid w:val="7FD7E9A0"/>
    <w:rsid w:val="7FE9FBB2"/>
    <w:rsid w:val="8FFFA67E"/>
    <w:rsid w:val="A97F623E"/>
    <w:rsid w:val="AFBF8780"/>
    <w:rsid w:val="BEEFCB4B"/>
    <w:rsid w:val="BFE6F841"/>
    <w:rsid w:val="D5DE8897"/>
    <w:rsid w:val="E7FE3684"/>
    <w:rsid w:val="EFFF70E4"/>
    <w:rsid w:val="F7EEC240"/>
    <w:rsid w:val="FBF75102"/>
    <w:rsid w:val="FDDC5620"/>
    <w:rsid w:val="FDEA700A"/>
    <w:rsid w:val="FFBFCE42"/>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微软雅黑" w:cs="Times New Roman"/>
      <w:kern w:val="2"/>
      <w:sz w:val="21"/>
      <w:szCs w:val="24"/>
      <w:lang w:val="en-US" w:eastAsia="zh-CN" w:bidi="ar-SA"/>
    </w:rPr>
  </w:style>
  <w:style w:type="paragraph" w:styleId="2">
    <w:name w:val="heading 1"/>
    <w:basedOn w:val="1"/>
    <w:next w:val="1"/>
    <w:qFormat/>
    <w:uiPriority w:val="0"/>
    <w:pPr>
      <w:keepNext/>
      <w:keepLines/>
      <w:spacing w:before="260" w:beforeLines="0" w:beforeAutospacing="0" w:after="220" w:afterLines="0" w:afterAutospacing="0" w:line="240" w:lineRule="auto"/>
      <w:outlineLvl w:val="0"/>
    </w:pPr>
    <w:rPr>
      <w:rFonts w:ascii="Arial" w:hAnsi="Arial"/>
      <w:b/>
      <w:kern w:val="44"/>
      <w:sz w:val="36"/>
    </w:rPr>
  </w:style>
  <w:style w:type="paragraph" w:styleId="3">
    <w:name w:val="heading 2"/>
    <w:basedOn w:val="1"/>
    <w:next w:val="1"/>
    <w:unhideWhenUsed/>
    <w:qFormat/>
    <w:uiPriority w:val="0"/>
    <w:pPr>
      <w:keepNext/>
      <w:keepLines/>
      <w:spacing w:before="260" w:beforeLines="0" w:beforeAutospacing="0" w:after="200" w:afterLines="0" w:afterAutospacing="0" w:line="240" w:lineRule="auto"/>
      <w:outlineLvl w:val="1"/>
    </w:pPr>
    <w:rPr>
      <w:rFonts w:ascii="Arial" w:hAnsi="Arial"/>
      <w:b/>
      <w:sz w:val="32"/>
    </w:rPr>
  </w:style>
  <w:style w:type="paragraph" w:styleId="4">
    <w:name w:val="heading 3"/>
    <w:basedOn w:val="1"/>
    <w:next w:val="1"/>
    <w:unhideWhenUsed/>
    <w:qFormat/>
    <w:uiPriority w:val="0"/>
    <w:pPr>
      <w:keepNext/>
      <w:keepLines/>
      <w:spacing w:before="260" w:beforeLines="0" w:beforeAutospacing="0" w:after="180" w:afterLines="0" w:afterAutospacing="0" w:line="240" w:lineRule="auto"/>
      <w:outlineLvl w:val="2"/>
    </w:pPr>
    <w:rPr>
      <w:rFonts w:ascii="Arial" w:hAnsi="Arial"/>
      <w:b/>
      <w:sz w:val="30"/>
    </w:rPr>
  </w:style>
  <w:style w:type="paragraph" w:styleId="5">
    <w:name w:val="heading 4"/>
    <w:basedOn w:val="1"/>
    <w:next w:val="1"/>
    <w:unhideWhenUsed/>
    <w:qFormat/>
    <w:uiPriority w:val="0"/>
    <w:pPr>
      <w:keepNext/>
      <w:keepLines/>
      <w:spacing w:before="240" w:beforeLines="0" w:beforeAutospacing="0" w:after="160" w:afterLines="0" w:afterAutospacing="0" w:line="240" w:lineRule="auto"/>
      <w:outlineLvl w:val="3"/>
    </w:pPr>
    <w:rPr>
      <w:rFonts w:ascii="Arial" w:hAnsi="Arial"/>
      <w:b/>
      <w:sz w:val="28"/>
    </w:rPr>
  </w:style>
  <w:style w:type="paragraph" w:styleId="6">
    <w:name w:val="heading 5"/>
    <w:basedOn w:val="1"/>
    <w:next w:val="1"/>
    <w:unhideWhenUsed/>
    <w:qFormat/>
    <w:uiPriority w:val="0"/>
    <w:pPr>
      <w:keepNext/>
      <w:keepLines/>
      <w:spacing w:before="240" w:beforeLines="0" w:beforeAutospacing="0" w:after="160" w:afterLines="0" w:afterAutospacing="0" w:line="240" w:lineRule="auto"/>
      <w:outlineLvl w:val="4"/>
    </w:pPr>
    <w:rPr>
      <w:rFonts w:ascii="Arial" w:hAnsi="Arial"/>
      <w:b/>
      <w:sz w:val="28"/>
    </w:rPr>
  </w:style>
  <w:style w:type="paragraph" w:styleId="7">
    <w:name w:val="heading 6"/>
    <w:basedOn w:val="1"/>
    <w:next w:val="1"/>
    <w:unhideWhenUsed/>
    <w:qFormat/>
    <w:uiPriority w:val="0"/>
    <w:pPr>
      <w:keepNext/>
      <w:keepLines/>
      <w:spacing w:before="240" w:beforeLines="0" w:beforeAutospacing="0" w:after="120" w:afterLines="0" w:afterAutospacing="0" w:line="240" w:lineRule="auto"/>
      <w:outlineLvl w:val="5"/>
    </w:pPr>
    <w:rPr>
      <w:rFonts w:ascii="Arial" w:hAnsi="Arial"/>
      <w:b/>
      <w:sz w:val="24"/>
    </w:rPr>
  </w:style>
  <w:style w:type="paragraph" w:styleId="8">
    <w:name w:val="heading 7"/>
    <w:basedOn w:val="1"/>
    <w:next w:val="1"/>
    <w:unhideWhenUsed/>
    <w:qFormat/>
    <w:uiPriority w:val="0"/>
    <w:pPr>
      <w:keepNext/>
      <w:keepLines/>
      <w:spacing w:before="240" w:beforeLines="0" w:beforeAutospacing="0" w:after="120" w:afterLines="0" w:afterAutospacing="0" w:line="240" w:lineRule="auto"/>
      <w:outlineLvl w:val="6"/>
    </w:pPr>
    <w:rPr>
      <w:rFonts w:ascii="Arial" w:hAnsi="Arial"/>
      <w:b/>
      <w:sz w:val="24"/>
    </w:rPr>
  </w:style>
  <w:style w:type="paragraph" w:styleId="9">
    <w:name w:val="heading 8"/>
    <w:basedOn w:val="1"/>
    <w:next w:val="1"/>
    <w:unhideWhenUsed/>
    <w:qFormat/>
    <w:uiPriority w:val="0"/>
    <w:pPr>
      <w:keepNext/>
      <w:keepLines/>
      <w:spacing w:before="180" w:beforeLines="0" w:beforeAutospacing="0" w:after="64" w:afterLines="0" w:afterAutospacing="0" w:line="240" w:lineRule="auto"/>
      <w:outlineLvl w:val="7"/>
    </w:pPr>
    <w:rPr>
      <w:rFonts w:ascii="Arial" w:hAnsi="Arial"/>
      <w:sz w:val="24"/>
    </w:rPr>
  </w:style>
  <w:style w:type="paragraph" w:styleId="10">
    <w:name w:val="heading 9"/>
    <w:basedOn w:val="1"/>
    <w:next w:val="1"/>
    <w:unhideWhenUsed/>
    <w:qFormat/>
    <w:uiPriority w:val="0"/>
    <w:pPr>
      <w:keepNext/>
      <w:keepLines/>
      <w:spacing w:before="180" w:beforeLines="0" w:beforeAutospacing="0" w:after="64" w:afterLines="0" w:afterAutospacing="0" w:line="240" w:lineRule="auto"/>
      <w:outlineLvl w:val="8"/>
    </w:pPr>
    <w:rPr>
      <w:rFonts w:ascii="Arial" w:hAnsi="Arial"/>
    </w:rPr>
  </w:style>
  <w:style w:type="character" w:default="1" w:styleId="13">
    <w:name w:val="Default Paragraph Font"/>
    <w:qFormat/>
    <w:uiPriority w:val="0"/>
    <w:rPr>
      <w:rFonts w:eastAsia="微软雅黑" w:asciiTheme="minorAscii" w:hAnsiTheme="minorAscii"/>
    </w:rPr>
  </w:style>
  <w:style w:type="table" w:default="1" w:styleId="11">
    <w:name w:val="Normal Table"/>
    <w:semiHidden/>
    <w:qFormat/>
    <w:uiPriority w:val="0"/>
    <w:tblPr>
      <w:tblCellMar>
        <w:top w:w="0" w:type="dxa"/>
        <w:left w:w="108" w:type="dxa"/>
        <w:bottom w:w="0" w:type="dxa"/>
        <w:right w:w="108" w:type="dxa"/>
      </w:tblCellMar>
    </w:tblPr>
  </w:style>
  <w:style w:type="table" w:styleId="12">
    <w:name w:val="Table Grid"/>
    <w:basedOn w:val="11"/>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data/weboffice/C:\data\weboffice\C:\data\weboffice\C:\data\weboffice\C:\data\weboffice\C:\data\weboffice\C:\Users\June\Library\Containers\com.kingsoft.wpsoffice.mac\Data\C:\data\weboffice\C:\home\ranpeng\C:\Users\53YFKM2\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0</Words>
  <Characters>0</Characters>
  <Lines>0</Lines>
  <Paragraphs>0</Paragraphs>
  <TotalTime>0</TotalTime>
  <ScaleCrop>false</ScaleCrop>
  <LinksUpToDate>false</LinksUpToDate>
  <CharactersWithSpaces>0</CharactersWithSpaces>
  <Application>WPS Office WWO_wpscloud_20251224173010-b51a25e58c</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2018-05-28T01:24:00Z</dcterms:created>
  <dcterms:modified xsi:type="dcterms:W3CDTF">2025-12-29T15:23:55Z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2052-12.9.0.24678</vt:lpwstr>
  </property>
  <property fmtid="{D5CDD505-2E9C-101B-9397-08002B2CF9AE}" pid="3" name="woTemplateTypoMode" linkTarget="0">
    <vt:lpwstr/>
  </property>
  <property fmtid="{D5CDD505-2E9C-101B-9397-08002B2CF9AE}" pid="4" name="woTemplate" linkTarget="0">
    <vt:i4>0</vt:i4>
  </property>
  <property fmtid="{D5CDD505-2E9C-101B-9397-08002B2CF9AE}" pid="5" name="ICV">
    <vt:lpwstr>4EB2C025E6006DBB8B2C52699019E0B1_43</vt:lpwstr>
  </property>
</Properties>
</file>