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F38" w:rsidRPr="00624F38" w:rsidRDefault="00624F38" w:rsidP="00624F38">
      <w:pPr>
        <w:jc w:val="center"/>
        <w:rPr>
          <w:rFonts w:ascii="黑体" w:eastAsia="黑体" w:hAnsi="黑体"/>
          <w:sz w:val="36"/>
          <w:szCs w:val="36"/>
        </w:rPr>
      </w:pPr>
      <w:proofErr w:type="gramStart"/>
      <w:r w:rsidRPr="00624F38">
        <w:rPr>
          <w:rFonts w:ascii="黑体" w:eastAsia="黑体" w:hAnsi="黑体" w:hint="eastAsia"/>
          <w:sz w:val="36"/>
          <w:szCs w:val="36"/>
        </w:rPr>
        <w:t>匠心筑教路</w:t>
      </w:r>
      <w:proofErr w:type="gramEnd"/>
      <w:r w:rsidRPr="00624F38">
        <w:rPr>
          <w:rFonts w:ascii="黑体" w:eastAsia="黑体" w:hAnsi="黑体" w:hint="eastAsia"/>
          <w:sz w:val="36"/>
          <w:szCs w:val="36"/>
        </w:rPr>
        <w:t xml:space="preserve"> </w:t>
      </w:r>
      <w:r w:rsidRPr="00624F38">
        <w:rPr>
          <w:rFonts w:ascii="黑体" w:eastAsia="黑体" w:hAnsi="黑体" w:hint="eastAsia"/>
          <w:sz w:val="36"/>
          <w:szCs w:val="36"/>
        </w:rPr>
        <w:t>考核促成长</w:t>
      </w:r>
    </w:p>
    <w:p w:rsidR="0027062C" w:rsidRPr="00624F38" w:rsidRDefault="00624F38" w:rsidP="00624F38">
      <w:pPr>
        <w:rPr>
          <w:rFonts w:ascii="黑体" w:eastAsia="黑体" w:hAnsi="黑体"/>
          <w:sz w:val="36"/>
          <w:szCs w:val="36"/>
        </w:rPr>
      </w:pPr>
      <w:r w:rsidRPr="00624F38">
        <w:rPr>
          <w:rFonts w:ascii="黑体" w:eastAsia="黑体" w:hAnsi="黑体" w:hint="eastAsia"/>
          <w:sz w:val="36"/>
          <w:szCs w:val="36"/>
        </w:rPr>
        <w:t>——江宁区</w:t>
      </w:r>
      <w:r w:rsidRPr="00624F38">
        <w:rPr>
          <w:rFonts w:ascii="黑体" w:eastAsia="黑体" w:hAnsi="黑体" w:hint="eastAsia"/>
          <w:sz w:val="36"/>
          <w:szCs w:val="36"/>
        </w:rPr>
        <w:t>2025</w:t>
      </w:r>
      <w:r w:rsidRPr="00624F38">
        <w:rPr>
          <w:rFonts w:ascii="黑体" w:eastAsia="黑体" w:hAnsi="黑体" w:hint="eastAsia"/>
          <w:sz w:val="36"/>
          <w:szCs w:val="36"/>
        </w:rPr>
        <w:t>年度</w:t>
      </w:r>
      <w:r w:rsidRPr="00624F38">
        <w:rPr>
          <w:rFonts w:ascii="黑体" w:eastAsia="黑体" w:hAnsi="黑体" w:hint="eastAsia"/>
          <w:sz w:val="36"/>
          <w:szCs w:val="36"/>
        </w:rPr>
        <w:t>高中数学</w:t>
      </w:r>
      <w:r w:rsidRPr="00624F38">
        <w:rPr>
          <w:rFonts w:ascii="黑体" w:eastAsia="黑体" w:hAnsi="黑体" w:hint="eastAsia"/>
          <w:sz w:val="36"/>
          <w:szCs w:val="36"/>
        </w:rPr>
        <w:t>“</w:t>
      </w:r>
      <w:r w:rsidRPr="00624F38">
        <w:rPr>
          <w:rFonts w:ascii="黑体" w:eastAsia="黑体" w:hAnsi="黑体" w:hint="eastAsia"/>
          <w:sz w:val="36"/>
          <w:szCs w:val="36"/>
        </w:rPr>
        <w:t>特带优</w:t>
      </w:r>
      <w:r w:rsidRPr="00624F38">
        <w:rPr>
          <w:rFonts w:ascii="黑体" w:eastAsia="黑体" w:hAnsi="黑体" w:hint="eastAsia"/>
          <w:sz w:val="36"/>
          <w:szCs w:val="36"/>
        </w:rPr>
        <w:t>”</w:t>
      </w:r>
      <w:r w:rsidRPr="00624F38">
        <w:rPr>
          <w:rFonts w:ascii="黑体" w:eastAsia="黑体" w:hAnsi="黑体" w:hint="eastAsia"/>
          <w:sz w:val="36"/>
          <w:szCs w:val="36"/>
        </w:rPr>
        <w:t>考核圆满举行</w:t>
      </w:r>
    </w:p>
    <w:p w:rsidR="0027062C" w:rsidRDefault="00624F38">
      <w:pPr>
        <w:spacing w:line="360" w:lineRule="auto"/>
        <w:ind w:firstLineChars="300" w:firstLine="630"/>
        <w:rPr>
          <w:szCs w:val="21"/>
        </w:rPr>
      </w:pPr>
      <w:r>
        <w:rPr>
          <w:rFonts w:hint="eastAsia"/>
          <w:szCs w:val="21"/>
        </w:rPr>
        <w:t>2026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>27</w:t>
      </w:r>
      <w:r>
        <w:rPr>
          <w:rFonts w:hint="eastAsia"/>
          <w:szCs w:val="21"/>
        </w:rPr>
        <w:t>日下午</w:t>
      </w:r>
      <w:r>
        <w:rPr>
          <w:rFonts w:hint="eastAsia"/>
          <w:szCs w:val="21"/>
        </w:rPr>
        <w:t>，江宁区</w:t>
      </w:r>
      <w:r>
        <w:rPr>
          <w:rFonts w:hint="eastAsia"/>
          <w:szCs w:val="21"/>
        </w:rPr>
        <w:t>2025</w:t>
      </w:r>
      <w:r>
        <w:rPr>
          <w:rFonts w:hint="eastAsia"/>
          <w:szCs w:val="21"/>
        </w:rPr>
        <w:t>年度高中数学“特带优”（特级教师、学科带头人、优秀青年教师）考核活动在南京市秦</w:t>
      </w:r>
      <w:proofErr w:type="gramStart"/>
      <w:r>
        <w:rPr>
          <w:rFonts w:hint="eastAsia"/>
          <w:szCs w:val="21"/>
        </w:rPr>
        <w:t>淮中学</w:t>
      </w:r>
      <w:proofErr w:type="gramEnd"/>
      <w:r>
        <w:rPr>
          <w:rFonts w:hint="eastAsia"/>
          <w:szCs w:val="21"/>
        </w:rPr>
        <w:t>顺利举行。</w:t>
      </w:r>
      <w:r>
        <w:rPr>
          <w:rFonts w:hint="eastAsia"/>
          <w:szCs w:val="21"/>
        </w:rPr>
        <w:t>此次活动既是对区域高中数学骨干教师年度履职成效的全面检阅，更是一场凝聚智慧、碰撞思想的专业盛宴。江宁区教研室高中数学教研员郑志刚老师主持活动，区高中数学中心组成员担任考核专家，全区高中数学界骨干力量齐聚一堂，共话教学成长，共</w:t>
      </w:r>
      <w:proofErr w:type="gramStart"/>
      <w:r>
        <w:rPr>
          <w:rFonts w:hint="eastAsia"/>
          <w:szCs w:val="21"/>
        </w:rPr>
        <w:t>研</w:t>
      </w:r>
      <w:proofErr w:type="gramEnd"/>
      <w:r>
        <w:rPr>
          <w:rFonts w:hint="eastAsia"/>
          <w:szCs w:val="21"/>
        </w:rPr>
        <w:t>育人之道。</w:t>
      </w:r>
    </w:p>
    <w:p w:rsidR="0027062C" w:rsidRDefault="00624F38" w:rsidP="00624F38">
      <w:pPr>
        <w:spacing w:line="360" w:lineRule="auto"/>
        <w:jc w:val="center"/>
        <w:rPr>
          <w:szCs w:val="21"/>
        </w:rPr>
      </w:pPr>
      <w:r>
        <w:rPr>
          <w:rFonts w:hint="eastAsia"/>
          <w:noProof/>
          <w:szCs w:val="21"/>
        </w:rPr>
        <w:drawing>
          <wp:inline distT="0" distB="0" distL="114300" distR="114300">
            <wp:extent cx="2477032" cy="2590800"/>
            <wp:effectExtent l="0" t="0" r="0" b="0"/>
            <wp:docPr id="4" name="图片 4" descr="orig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origin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87040" cy="26012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62C" w:rsidRDefault="00624F38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活动以“业绩分享</w:t>
      </w:r>
      <w:r>
        <w:rPr>
          <w:rFonts w:hint="eastAsia"/>
          <w:szCs w:val="21"/>
        </w:rPr>
        <w:t>+</w:t>
      </w:r>
      <w:r>
        <w:rPr>
          <w:rFonts w:hint="eastAsia"/>
          <w:szCs w:val="21"/>
        </w:rPr>
        <w:t>专业考核”两大环节有序推进。在交流分享环节，</w:t>
      </w:r>
      <w:r>
        <w:rPr>
          <w:rFonts w:hint="eastAsia"/>
          <w:szCs w:val="21"/>
        </w:rPr>
        <w:t>首先是</w:t>
      </w:r>
      <w:r>
        <w:rPr>
          <w:rFonts w:hint="eastAsia"/>
          <w:szCs w:val="21"/>
        </w:rPr>
        <w:t>四位不同层级的骨干教师代表依次登台，结合</w:t>
      </w:r>
      <w:r>
        <w:rPr>
          <w:rFonts w:hint="eastAsia"/>
          <w:szCs w:val="21"/>
        </w:rPr>
        <w:t>2025</w:t>
      </w:r>
      <w:r>
        <w:rPr>
          <w:rFonts w:hint="eastAsia"/>
          <w:szCs w:val="21"/>
        </w:rPr>
        <w:t>年教育教学实践，全方位展示了各自在课堂教学、科研引领、学生培养等方面的丰硕成果，尽显江宁区</w:t>
      </w:r>
      <w:r>
        <w:rPr>
          <w:rFonts w:hint="eastAsia"/>
          <w:szCs w:val="21"/>
        </w:rPr>
        <w:t>高中数学教师的专业素养与育人情怀。</w:t>
      </w:r>
    </w:p>
    <w:p w:rsidR="0027062C" w:rsidRDefault="00624F38"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noProof/>
          <w:szCs w:val="21"/>
        </w:rPr>
        <w:lastRenderedPageBreak/>
        <w:drawing>
          <wp:inline distT="0" distB="0" distL="114300" distR="114300">
            <wp:extent cx="5266690" cy="3950335"/>
            <wp:effectExtent l="0" t="0" r="10160" b="12065"/>
            <wp:docPr id="10" name="图片 10" descr="IMG_20260127_140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0260127_1407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62C" w:rsidRDefault="00624F38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来自</w:t>
      </w:r>
      <w:r>
        <w:rPr>
          <w:rFonts w:hint="eastAsia"/>
          <w:szCs w:val="21"/>
        </w:rPr>
        <w:t>江宁高级中学的省特级教师，李中华老师以三十余年教龄沉淀的教育智慧，分享了他“以生为本、精准施教”的年度实践。</w:t>
      </w:r>
      <w:r>
        <w:rPr>
          <w:rFonts w:hint="eastAsia"/>
          <w:szCs w:val="21"/>
        </w:rPr>
        <w:t>2025</w:t>
      </w:r>
      <w:r>
        <w:rPr>
          <w:rFonts w:hint="eastAsia"/>
          <w:szCs w:val="21"/>
        </w:rPr>
        <w:t>年，他不仅深耕高三复习课堂，更以“传帮带”的责任担当，指导青年教师打磨优质课例，所带徒弟在区级教学竞赛中斩获佳绩。“教育是一场双向的奔赴，唯有坚守</w:t>
      </w:r>
      <w:r>
        <w:rPr>
          <w:rFonts w:hint="eastAsia"/>
          <w:szCs w:val="21"/>
        </w:rPr>
        <w:t>初心、精进不辍，方能成为学生成长的引路人。”李老师的分享朴实而深刻，赢得全场共鸣。南京市优秀青年教师代表、南京市秦</w:t>
      </w:r>
      <w:proofErr w:type="gramStart"/>
      <w:r>
        <w:rPr>
          <w:rFonts w:hint="eastAsia"/>
          <w:szCs w:val="21"/>
        </w:rPr>
        <w:t>淮中学</w:t>
      </w:r>
      <w:proofErr w:type="gramEnd"/>
      <w:r>
        <w:rPr>
          <w:rFonts w:hint="eastAsia"/>
          <w:szCs w:val="21"/>
        </w:rPr>
        <w:t>的郑必强老师，则展现了青年骨干教师的创新活力与奋进姿态。</w:t>
      </w:r>
      <w:r>
        <w:rPr>
          <w:rFonts w:hint="eastAsia"/>
          <w:szCs w:val="21"/>
        </w:rPr>
        <w:t>2025</w:t>
      </w:r>
      <w:r>
        <w:rPr>
          <w:rFonts w:hint="eastAsia"/>
          <w:szCs w:val="21"/>
        </w:rPr>
        <w:t>年，他深耕课堂教学改革，</w:t>
      </w:r>
      <w:r>
        <w:rPr>
          <w:rFonts w:hint="eastAsia"/>
          <w:szCs w:val="21"/>
        </w:rPr>
        <w:t>开设了多次市级、区级讲座，分享他的教育教学经验</w:t>
      </w:r>
      <w:r>
        <w:rPr>
          <w:rFonts w:hint="eastAsia"/>
          <w:szCs w:val="21"/>
        </w:rPr>
        <w:t>。作为青年教师的标杆，郑老师以“敢闯敢试、深耕细研”的态度，诠释了新时代优秀青年教师的成长路径。来自临江高中</w:t>
      </w:r>
      <w:r>
        <w:rPr>
          <w:rFonts w:hint="eastAsia"/>
          <w:szCs w:val="21"/>
        </w:rPr>
        <w:t>的</w:t>
      </w:r>
      <w:r>
        <w:rPr>
          <w:rFonts w:hint="eastAsia"/>
          <w:szCs w:val="21"/>
        </w:rPr>
        <w:t>满三届江宁区学科带头人步</w:t>
      </w:r>
      <w:r>
        <w:rPr>
          <w:rFonts w:hint="eastAsia"/>
          <w:szCs w:val="21"/>
        </w:rPr>
        <w:t>燕</w:t>
      </w:r>
      <w:r>
        <w:rPr>
          <w:rFonts w:hint="eastAsia"/>
          <w:szCs w:val="21"/>
        </w:rPr>
        <w:t>芳老师，聚焦“学科团队建设与教学质量提升”展开分享。</w:t>
      </w:r>
      <w:r>
        <w:rPr>
          <w:rFonts w:hint="eastAsia"/>
          <w:szCs w:val="21"/>
        </w:rPr>
        <w:t>2025</w:t>
      </w:r>
      <w:r>
        <w:rPr>
          <w:rFonts w:hint="eastAsia"/>
          <w:szCs w:val="21"/>
        </w:rPr>
        <w:t>年，她带领</w:t>
      </w:r>
      <w:proofErr w:type="gramStart"/>
      <w:r>
        <w:rPr>
          <w:rFonts w:hint="eastAsia"/>
          <w:szCs w:val="21"/>
        </w:rPr>
        <w:t>备课组深耕</w:t>
      </w:r>
      <w:proofErr w:type="gramEnd"/>
      <w:r>
        <w:rPr>
          <w:rFonts w:hint="eastAsia"/>
          <w:szCs w:val="21"/>
        </w:rPr>
        <w:t>教材教法，构建了“基础夯实—能力进阶—素养</w:t>
      </w:r>
      <w:r>
        <w:rPr>
          <w:rFonts w:hint="eastAsia"/>
          <w:szCs w:val="21"/>
        </w:rPr>
        <w:t>提升”的三级教学体系；通过常态</w:t>
      </w:r>
      <w:proofErr w:type="gramStart"/>
      <w:r>
        <w:rPr>
          <w:rFonts w:hint="eastAsia"/>
          <w:szCs w:val="21"/>
        </w:rPr>
        <w:t>化集体</w:t>
      </w:r>
      <w:proofErr w:type="gramEnd"/>
      <w:r>
        <w:rPr>
          <w:rFonts w:hint="eastAsia"/>
          <w:szCs w:val="21"/>
        </w:rPr>
        <w:t>备课、专题教研等活动，带动团队教师共同成长，所带年级数学学科高考成绩稳步提升，充分发挥了学科带头人的示范辐射作用。第十一届江宁区学科带头人</w:t>
      </w:r>
      <w:r>
        <w:rPr>
          <w:rFonts w:hint="eastAsia"/>
          <w:szCs w:val="21"/>
        </w:rPr>
        <w:t>天印高中</w:t>
      </w:r>
      <w:r>
        <w:rPr>
          <w:rFonts w:hint="eastAsia"/>
          <w:szCs w:val="21"/>
        </w:rPr>
        <w:t>袁根福老师</w:t>
      </w:r>
      <w:r>
        <w:rPr>
          <w:rFonts w:hint="eastAsia"/>
          <w:szCs w:val="21"/>
        </w:rPr>
        <w:t>则从“科研与教学融合”的角度，分享了年度成果。展现了“以</w:t>
      </w:r>
      <w:proofErr w:type="gramStart"/>
      <w:r>
        <w:rPr>
          <w:rFonts w:hint="eastAsia"/>
          <w:szCs w:val="21"/>
        </w:rPr>
        <w:t>研</w:t>
      </w:r>
      <w:proofErr w:type="gramEnd"/>
      <w:r>
        <w:rPr>
          <w:rFonts w:hint="eastAsia"/>
          <w:szCs w:val="21"/>
        </w:rPr>
        <w:t>促教、以教提质”的专业追求。四位教师的分享各有侧重、各富亮点，既展现了个人的专业积淀，也折射出江宁区高中数学教师队伍“老带新、传帮带”的优良传统与“齐奋进、共提升”的良好氛围。</w:t>
      </w:r>
    </w:p>
    <w:p w:rsidR="0027062C" w:rsidRDefault="00624F38" w:rsidP="00624F38">
      <w:pPr>
        <w:spacing w:line="360" w:lineRule="auto"/>
        <w:ind w:firstLineChars="200" w:firstLine="420"/>
        <w:jc w:val="center"/>
        <w:rPr>
          <w:szCs w:val="21"/>
        </w:rPr>
      </w:pPr>
      <w:r>
        <w:rPr>
          <w:rFonts w:hint="eastAsia"/>
          <w:noProof/>
          <w:szCs w:val="21"/>
        </w:rPr>
        <w:lastRenderedPageBreak/>
        <w:drawing>
          <wp:inline distT="0" distB="0" distL="114300" distR="114300">
            <wp:extent cx="4010025" cy="2765425"/>
            <wp:effectExtent l="0" t="0" r="9525" b="0"/>
            <wp:docPr id="5" name="图片 5" descr="origin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origin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10025" cy="276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62C" w:rsidRDefault="00624F38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紧接着各位“特带优”老师分别就各自的年度工作进行述职，分享教育教学经验，展示科研</w:t>
      </w:r>
      <w:r>
        <w:rPr>
          <w:rFonts w:hint="eastAsia"/>
          <w:szCs w:val="21"/>
        </w:rPr>
        <w:t>成果，示范引领，学生培养等工作。述职</w:t>
      </w:r>
      <w:r>
        <w:rPr>
          <w:rFonts w:hint="eastAsia"/>
          <w:szCs w:val="21"/>
        </w:rPr>
        <w:t>结束后，区高中数学中心组成员组成的考核组，严格按照考核标准，对各位教师的年度业绩材料进行了细致核查与量化评分。考核组</w:t>
      </w:r>
      <w:r>
        <w:rPr>
          <w:rFonts w:hint="eastAsia"/>
          <w:szCs w:val="21"/>
        </w:rPr>
        <w:t>按照要求</w:t>
      </w:r>
      <w:r>
        <w:rPr>
          <w:rFonts w:hint="eastAsia"/>
          <w:szCs w:val="21"/>
        </w:rPr>
        <w:t>逐一审核佐证材料，并就关键问题与教师们深入交流，确保考核结果</w:t>
      </w:r>
      <w:r>
        <w:rPr>
          <w:rFonts w:hint="eastAsia"/>
          <w:szCs w:val="21"/>
        </w:rPr>
        <w:t>客观公正。</w:t>
      </w:r>
    </w:p>
    <w:p w:rsidR="0027062C" w:rsidRDefault="00624F38">
      <w:pPr>
        <w:spacing w:line="360" w:lineRule="auto"/>
        <w:ind w:firstLineChars="200" w:firstLine="420"/>
        <w:rPr>
          <w:szCs w:val="21"/>
        </w:rPr>
      </w:pPr>
      <w:r>
        <w:rPr>
          <w:rFonts w:hint="eastAsia"/>
          <w:szCs w:val="21"/>
        </w:rPr>
        <w:t>郑志刚老师</w:t>
      </w:r>
      <w:r>
        <w:rPr>
          <w:rFonts w:hint="eastAsia"/>
          <w:szCs w:val="21"/>
        </w:rPr>
        <w:t>在总结时强调，“特带优”教师是江宁区高中数学教育高质量发展的核心力量，本次考核不仅是一次年度履职检验，更是搭建了一个交流学习、互促共进的平台。他希望全体骨干教师以此次考核为契机，总结经验、查找不足，持续发挥示范引领作用，带动更多青年教师快速成长，为区域高中数学教育事业注</w:t>
      </w:r>
      <w:r>
        <w:rPr>
          <w:rFonts w:hint="eastAsia"/>
          <w:szCs w:val="21"/>
        </w:rPr>
        <w:t>入源源不断的动力。</w:t>
      </w:r>
    </w:p>
    <w:p w:rsidR="0027062C" w:rsidRDefault="00624F38">
      <w:pPr>
        <w:spacing w:line="360" w:lineRule="auto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noProof/>
          <w:szCs w:val="21"/>
        </w:rPr>
        <w:lastRenderedPageBreak/>
        <w:drawing>
          <wp:inline distT="0" distB="0" distL="114300" distR="114300">
            <wp:extent cx="5353050" cy="3536315"/>
            <wp:effectExtent l="0" t="0" r="0" b="6985"/>
            <wp:docPr id="7" name="图片 7" descr="origin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origin(2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53050" cy="3536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062C" w:rsidRDefault="00624F38">
      <w:pPr>
        <w:spacing w:line="360" w:lineRule="auto"/>
        <w:ind w:firstLine="420"/>
        <w:rPr>
          <w:sz w:val="18"/>
          <w:szCs w:val="18"/>
        </w:rPr>
      </w:pPr>
      <w:r>
        <w:rPr>
          <w:rFonts w:hint="eastAsia"/>
          <w:szCs w:val="21"/>
        </w:rPr>
        <w:t>考核活动在热烈的研讨氛围中落下帷幕。此次活动不仅全面检阅了江宁区高中数学优秀教师的专业素养，更促进了教育思想的碰撞与教学经验的共享，为新学期区域高中数学教学质量的进一步提升奠定了坚实基础。相信在骨干教师的引领带动下，江宁区高中数学教育将续写匠心育人、智启新程的崭新篇章。</w:t>
      </w:r>
      <w:bookmarkStart w:id="0" w:name="_GoBack"/>
      <w:bookmarkEnd w:id="0"/>
    </w:p>
    <w:p w:rsidR="0027062C" w:rsidRDefault="0027062C">
      <w:pPr>
        <w:spacing w:line="360" w:lineRule="auto"/>
        <w:rPr>
          <w:sz w:val="18"/>
          <w:szCs w:val="18"/>
        </w:rPr>
      </w:pPr>
    </w:p>
    <w:sectPr w:rsidR="002706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696F"/>
    <w:rsid w:val="0027062C"/>
    <w:rsid w:val="003A6477"/>
    <w:rsid w:val="00415DAA"/>
    <w:rsid w:val="00624F38"/>
    <w:rsid w:val="0082696F"/>
    <w:rsid w:val="00AF7B08"/>
    <w:rsid w:val="00F30D0C"/>
    <w:rsid w:val="022E64B8"/>
    <w:rsid w:val="024C5D3B"/>
    <w:rsid w:val="0366493D"/>
    <w:rsid w:val="038331BB"/>
    <w:rsid w:val="03C14FB5"/>
    <w:rsid w:val="04B15DF9"/>
    <w:rsid w:val="0539167D"/>
    <w:rsid w:val="057A22FB"/>
    <w:rsid w:val="068C17CE"/>
    <w:rsid w:val="077B13FF"/>
    <w:rsid w:val="0854370D"/>
    <w:rsid w:val="086D2E7E"/>
    <w:rsid w:val="08F205C1"/>
    <w:rsid w:val="0986607B"/>
    <w:rsid w:val="0B5172B3"/>
    <w:rsid w:val="0BA77A56"/>
    <w:rsid w:val="0BD257EB"/>
    <w:rsid w:val="0C61716D"/>
    <w:rsid w:val="0C806230"/>
    <w:rsid w:val="0C9D480B"/>
    <w:rsid w:val="0CCE506B"/>
    <w:rsid w:val="0D5B2345"/>
    <w:rsid w:val="0E8B1C8E"/>
    <w:rsid w:val="0EF34AB0"/>
    <w:rsid w:val="0F5C4530"/>
    <w:rsid w:val="0F5F7766"/>
    <w:rsid w:val="0F6F5A1A"/>
    <w:rsid w:val="0FE5442F"/>
    <w:rsid w:val="0FFE6265"/>
    <w:rsid w:val="11311C1F"/>
    <w:rsid w:val="132A511A"/>
    <w:rsid w:val="135C6DBF"/>
    <w:rsid w:val="14CC2EAF"/>
    <w:rsid w:val="14CE46A4"/>
    <w:rsid w:val="14F82EC3"/>
    <w:rsid w:val="153413C5"/>
    <w:rsid w:val="15D0210E"/>
    <w:rsid w:val="16331378"/>
    <w:rsid w:val="177D2D82"/>
    <w:rsid w:val="178C198A"/>
    <w:rsid w:val="179B5531"/>
    <w:rsid w:val="194405B9"/>
    <w:rsid w:val="19C87D62"/>
    <w:rsid w:val="1A190637"/>
    <w:rsid w:val="1AC363AC"/>
    <w:rsid w:val="1C0308D6"/>
    <w:rsid w:val="1C8F6598"/>
    <w:rsid w:val="1CA002BD"/>
    <w:rsid w:val="1DD75BE5"/>
    <w:rsid w:val="1DFC6CAA"/>
    <w:rsid w:val="1E23226A"/>
    <w:rsid w:val="1F0C0463"/>
    <w:rsid w:val="1F320DDB"/>
    <w:rsid w:val="1FD640C7"/>
    <w:rsid w:val="203662EE"/>
    <w:rsid w:val="204D1C12"/>
    <w:rsid w:val="20535D80"/>
    <w:rsid w:val="21557E95"/>
    <w:rsid w:val="21716D49"/>
    <w:rsid w:val="21C24EA0"/>
    <w:rsid w:val="21F50F9D"/>
    <w:rsid w:val="222B6E89"/>
    <w:rsid w:val="22FD6B70"/>
    <w:rsid w:val="231210A6"/>
    <w:rsid w:val="23661983"/>
    <w:rsid w:val="23995215"/>
    <w:rsid w:val="242E0B04"/>
    <w:rsid w:val="24725580"/>
    <w:rsid w:val="24F35D79"/>
    <w:rsid w:val="25B01869"/>
    <w:rsid w:val="268D5276"/>
    <w:rsid w:val="26C3393E"/>
    <w:rsid w:val="2718743B"/>
    <w:rsid w:val="275E6D8B"/>
    <w:rsid w:val="29F676FB"/>
    <w:rsid w:val="2AF819BB"/>
    <w:rsid w:val="2C39185C"/>
    <w:rsid w:val="2C3B1CC3"/>
    <w:rsid w:val="2D004C48"/>
    <w:rsid w:val="2D4A55A8"/>
    <w:rsid w:val="2E6204B9"/>
    <w:rsid w:val="314D157F"/>
    <w:rsid w:val="31982116"/>
    <w:rsid w:val="31BA3B2B"/>
    <w:rsid w:val="33C74326"/>
    <w:rsid w:val="33F01278"/>
    <w:rsid w:val="35137366"/>
    <w:rsid w:val="356F50B9"/>
    <w:rsid w:val="35DE3150"/>
    <w:rsid w:val="361379B1"/>
    <w:rsid w:val="369F1AC6"/>
    <w:rsid w:val="37FC78CB"/>
    <w:rsid w:val="385032CD"/>
    <w:rsid w:val="38805063"/>
    <w:rsid w:val="38D02AD6"/>
    <w:rsid w:val="38DC003A"/>
    <w:rsid w:val="38E01EB6"/>
    <w:rsid w:val="38E47E10"/>
    <w:rsid w:val="3A10422F"/>
    <w:rsid w:val="3A7D1B56"/>
    <w:rsid w:val="3AA20723"/>
    <w:rsid w:val="3B612B8E"/>
    <w:rsid w:val="3BA46ABD"/>
    <w:rsid w:val="3C106F86"/>
    <w:rsid w:val="3C512283"/>
    <w:rsid w:val="3CE56C02"/>
    <w:rsid w:val="3DC5524F"/>
    <w:rsid w:val="3E9B3DCE"/>
    <w:rsid w:val="3F5C001C"/>
    <w:rsid w:val="40EF4E71"/>
    <w:rsid w:val="41C46513"/>
    <w:rsid w:val="435D6EA7"/>
    <w:rsid w:val="43960920"/>
    <w:rsid w:val="45672684"/>
    <w:rsid w:val="45A5102A"/>
    <w:rsid w:val="45B149D1"/>
    <w:rsid w:val="47DD3852"/>
    <w:rsid w:val="47E253BC"/>
    <w:rsid w:val="48C82DF9"/>
    <w:rsid w:val="4A3B6D2F"/>
    <w:rsid w:val="4B4605CE"/>
    <w:rsid w:val="4C011ADE"/>
    <w:rsid w:val="4C9953BF"/>
    <w:rsid w:val="4CDF1F2A"/>
    <w:rsid w:val="4D123916"/>
    <w:rsid w:val="4D990885"/>
    <w:rsid w:val="4DF11135"/>
    <w:rsid w:val="4E5022C4"/>
    <w:rsid w:val="4F8F5087"/>
    <w:rsid w:val="51482C0E"/>
    <w:rsid w:val="542A6F0D"/>
    <w:rsid w:val="545E42A0"/>
    <w:rsid w:val="54D00B3C"/>
    <w:rsid w:val="55DA31F8"/>
    <w:rsid w:val="560819BB"/>
    <w:rsid w:val="561B6CCD"/>
    <w:rsid w:val="57232205"/>
    <w:rsid w:val="5844020E"/>
    <w:rsid w:val="584E6032"/>
    <w:rsid w:val="594A751F"/>
    <w:rsid w:val="5A0E1AE7"/>
    <w:rsid w:val="5A2F09D6"/>
    <w:rsid w:val="5A942740"/>
    <w:rsid w:val="5C1454E1"/>
    <w:rsid w:val="5D1779FC"/>
    <w:rsid w:val="5D483FBC"/>
    <w:rsid w:val="5EC3158C"/>
    <w:rsid w:val="5F956AF4"/>
    <w:rsid w:val="5F9E1ECA"/>
    <w:rsid w:val="5FEB335C"/>
    <w:rsid w:val="605A70BA"/>
    <w:rsid w:val="61A12FBA"/>
    <w:rsid w:val="63000015"/>
    <w:rsid w:val="66695055"/>
    <w:rsid w:val="668F3F38"/>
    <w:rsid w:val="67D507C5"/>
    <w:rsid w:val="67F67475"/>
    <w:rsid w:val="68C074C9"/>
    <w:rsid w:val="694530BA"/>
    <w:rsid w:val="6B7653F3"/>
    <w:rsid w:val="6BA5280A"/>
    <w:rsid w:val="6BB21514"/>
    <w:rsid w:val="6BCF4FE0"/>
    <w:rsid w:val="6C41055D"/>
    <w:rsid w:val="6C8903D2"/>
    <w:rsid w:val="6CB75D19"/>
    <w:rsid w:val="6CCD5B88"/>
    <w:rsid w:val="6D424EA9"/>
    <w:rsid w:val="6D956CCE"/>
    <w:rsid w:val="6D9D1F9B"/>
    <w:rsid w:val="6E0E79D4"/>
    <w:rsid w:val="6E707430"/>
    <w:rsid w:val="6F686086"/>
    <w:rsid w:val="701C4367"/>
    <w:rsid w:val="710646A2"/>
    <w:rsid w:val="711F71B3"/>
    <w:rsid w:val="71F133BE"/>
    <w:rsid w:val="71F57B65"/>
    <w:rsid w:val="72533F83"/>
    <w:rsid w:val="727912C9"/>
    <w:rsid w:val="72E31938"/>
    <w:rsid w:val="739E0479"/>
    <w:rsid w:val="743A685F"/>
    <w:rsid w:val="759F1504"/>
    <w:rsid w:val="75F254EC"/>
    <w:rsid w:val="76944BBC"/>
    <w:rsid w:val="77260FE2"/>
    <w:rsid w:val="786F2BBB"/>
    <w:rsid w:val="79973A3F"/>
    <w:rsid w:val="7B1746B5"/>
    <w:rsid w:val="7B334119"/>
    <w:rsid w:val="7C806F95"/>
    <w:rsid w:val="7D18792E"/>
    <w:rsid w:val="7F7D3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C0B1C"/>
  <w15:docId w15:val="{F358BC87-1D6A-4233-806D-D5EEA0BD3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209</Words>
  <Characters>1193</Characters>
  <Application>Microsoft Office Word</Application>
  <DocSecurity>0</DocSecurity>
  <Lines>9</Lines>
  <Paragraphs>2</Paragraphs>
  <ScaleCrop>false</ScaleCrop>
  <Company/>
  <LinksUpToDate>false</LinksUpToDate>
  <CharactersWithSpaces>1400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家用电脑</dc:creator>
  <cp:lastModifiedBy>ASUS</cp:lastModifiedBy>
  <cp:revision>4</cp:revision>
  <dcterms:created xsi:type="dcterms:W3CDTF">2024-08-30T14:08:00Z</dcterms:created>
  <dcterms:modified xsi:type="dcterms:W3CDTF">2026-01-28T01:05:00Z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E08D6657ED1C4ED99366AEB8F37DFBE8_13</vt:lpwstr>
  </property>
  <property fmtid="{D5CDD505-2E9C-101B-9397-08002B2CF9AE}" pid="4" name="KSOTemplateDocerSaveRecord">
    <vt:lpwstr>eyJoZGlkIjoiN2EzOWU2YmU1Yzk4NGE4NjcwMjI4N2M3YjIwM2EzZGIiLCJ1c2VySWQiOiIyOTI4MzYzNzYifQ==</vt:lpwstr>
  </property>
</Properties>
</file>