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977FE">
      <w:pPr>
        <w:jc w:val="center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南京市秦淮中学2025-2026学年第一学期高二英语备课组工作总结</w:t>
      </w:r>
    </w:p>
    <w:p w14:paraId="60BDA8B9">
      <w:pPr>
        <w:rPr>
          <w:rFonts w:hint="eastAsia"/>
          <w:b w:val="0"/>
          <w:bCs w:val="0"/>
          <w:sz w:val="21"/>
          <w:szCs w:val="21"/>
        </w:rPr>
      </w:pPr>
    </w:p>
    <w:p w14:paraId="554F19DC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本学期，高二英语备课组在学校“为每一位学生的可持续发展奠基”的办学理念指导下，认真落实学校和年级的各项教学工作安排，以高中英语新课标为依据，结合高考改革趋势和我校高二学生正处于学习关键期的实际情况，踏实开展教学与教研活动。全组老师团结协作，用心教学，顺利完成了本学期的教学任务，学生在英语学习能力和素养上得到了有效提升。现将工作总结如下：</w:t>
      </w:r>
    </w:p>
    <w:p w14:paraId="754E10CC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一、抓好日常教学，落实基础与能力并重</w:t>
      </w:r>
    </w:p>
    <w:p w14:paraId="07B8B223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1. 坚持集体备课，凝聚教学智慧</w:t>
      </w:r>
    </w:p>
    <w:p w14:paraId="7AD5DC9E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我们坚持每周一次的集体备课，按照“个人准备—中心发言—集体讨论—形成共识—个性化修改”的步骤认真开展。备课内容紧扣选择性必修教材，注重单元整体把握，同时关注知识体系的梳理和高考基础知识的逐步渗透，努力让教学更扎实、更有层次。</w:t>
      </w:r>
    </w:p>
    <w:p w14:paraId="79439B3B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2. 聚焦课堂实效，培养学生思维</w:t>
      </w:r>
    </w:p>
    <w:p w14:paraId="7A8F226C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在课堂教学中，我们努力改变单纯讲解知识的模式，更加注重对学生理解和思维能力的培养。通过创设贴近实际的语境，设计多样化的学习任务，引导学生在阅读中把握文章脉络、理解作者意图，在写作中学会审题、构建框架、优化表达。同时，借助学校智慧校园平台，尝试线上线下相结合的教学方式，关注不同层次学生的学习需求。</w:t>
      </w:r>
    </w:p>
    <w:p w14:paraId="094D09D6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3. 精心设计作业，加强反馈指导</w:t>
      </w:r>
    </w:p>
    <w:p w14:paraId="661056DF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作业布置力求“少而精”，形式多样。除了常规的词汇、语法和阅读练习，也逐步增加读后续写、概要写作等新题型的训练，并设计了一些与单元主题相关的实践性任务。批改反馈及时，采用全批、面批、学生互评等方式，利用智学网等平台进行数据分析，使讲评更有针对性，帮助学生真正查漏补缺。</w:t>
      </w:r>
    </w:p>
    <w:p w14:paraId="7F42A759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二、加强教研学习，促进教师专业提升</w:t>
      </w:r>
    </w:p>
    <w:p w14:paraId="629B7814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1. 围绕实际问题开展研讨</w:t>
      </w:r>
    </w:p>
    <w:p w14:paraId="64C5CD6B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针对教学中遇到的突出困难，如学生阅读深度不够、读后续写无从下手、基础知识如何系统复习等，我们组织了多次专题教研。通过一起做高考题、听公开课、交流经验等方式，共同寻找对策，并在实际教学中尝试运用。</w:t>
      </w:r>
    </w:p>
    <w:p w14:paraId="5647B337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2. 注重学习与资源积累</w:t>
      </w:r>
    </w:p>
    <w:p w14:paraId="6B3A7A19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组织老师们认真学习新课标、新高考的相关精神，阅读专业期刊，积极参加市、区和学校组织的培训，不断更新教学观念。本学期我们集中整理和完善了高二年级的课件、学案、拓展阅读和练习资料，逐步建立起组内共享的教学资源库。</w:t>
      </w:r>
    </w:p>
    <w:p w14:paraId="4B977F4F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3. 探索技术辅助教学</w:t>
      </w:r>
    </w:p>
    <w:p w14:paraId="72BC9223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依托学校的信息化条件，老师们积极尝试使用AI互动课堂、在线协作工具等辅助教学，丰富课堂形式，拓展学习空间，也在逐步探索如何利用数据更好地指导学生学习。</w:t>
      </w:r>
    </w:p>
    <w:p w14:paraId="709CDE79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三、开展学科活动，关注学生全面发展</w:t>
      </w:r>
    </w:p>
    <w:p w14:paraId="07E91CCD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1. 组织活动激发兴趣</w:t>
      </w:r>
    </w:p>
    <w:p w14:paraId="1958F35E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为了调动学生学习英语的积极性，我们组织了“高二英语书写比赛”“词汇竞赛”等活动。这些活动与教学内容相结合，贴近学生生活，为学生提供了展示和锻炼的机会，也营造了良好的英语学习氛围。</w:t>
      </w:r>
    </w:p>
    <w:p w14:paraId="42B77379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2. 分层辅导助力成长</w:t>
      </w:r>
    </w:p>
    <w:p w14:paraId="7B891E6B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通过平时测验和课堂观察，我们及时了解学生的学习情况，建立学生档案。利用课余时间，对基础薄弱的学生进行巩固辅导，对学有余力的学生提供拓展资源或竞赛指导，努力让每个学生都能在原有基础上取得进步。</w:t>
      </w:r>
    </w:p>
    <w:p w14:paraId="3DFF0C1F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四、反思不足与改进方向</w:t>
      </w:r>
    </w:p>
    <w:p w14:paraId="05F225C8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1. 部分学生自主规划学习的能力还不够，面对新题型和长文章时缺乏信心和方法，需要进一步加强指导。</w:t>
      </w:r>
    </w:p>
    <w:p w14:paraId="75ADC123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2. 在教学中如何自然融入文化意识和思维训练，我们还在摸索，教学设计的整体性和创新性有待提高。</w:t>
      </w:r>
    </w:p>
    <w:p w14:paraId="5738B05F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3. 教科研的积极性可以更强，在教学经验的总结、提炼方面还可以做得更好。</w:t>
      </w:r>
    </w:p>
    <w:p w14:paraId="2830A068">
      <w:pPr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五、下学期工作打算</w:t>
      </w:r>
    </w:p>
    <w:p w14:paraId="11345DE5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1. 做好向高三一轮复习的过渡准备，提前谋划复习安排，研究适合我校学生的复习策略。</w:t>
      </w:r>
    </w:p>
    <w:p w14:paraId="3E3E497D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2. 继续深化课堂教学改革，在培养学生思维能力和单元整体教学方面多做尝试，提高信息技术使用的实效性。</w:t>
      </w:r>
    </w:p>
    <w:p w14:paraId="38A94E31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3. 设计更丰富的学科活动，加强竞赛辅导，进一步优化分层指导，关注学生的学习状态和动力。</w:t>
      </w:r>
    </w:p>
    <w:p w14:paraId="3A7F1E06">
      <w:pPr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4. 鼓励老师结合教学实际开展小课题研究，争取形成一些可借鉴的教学案例或成果，提升备课组的整体教学水平。</w:t>
      </w:r>
    </w:p>
    <w:p w14:paraId="70D85ABF">
      <w:pPr>
        <w:ind w:firstLine="420" w:firstLineChars="200"/>
        <w:rPr>
          <w:rFonts w:hint="eastAsia"/>
          <w:b w:val="0"/>
          <w:bCs w:val="0"/>
          <w:sz w:val="21"/>
          <w:szCs w:val="21"/>
        </w:rPr>
      </w:pPr>
      <w:bookmarkStart w:id="0" w:name="_GoBack"/>
      <w:bookmarkEnd w:id="0"/>
      <w:r>
        <w:rPr>
          <w:rFonts w:hint="eastAsia"/>
          <w:b w:val="0"/>
          <w:bCs w:val="0"/>
          <w:sz w:val="21"/>
          <w:szCs w:val="21"/>
        </w:rPr>
        <w:t>回顾这一学期，高二英语备课组的老师们认真投入，在常规中求扎实，在摸索中求进步。展望下学期，我们将继续保持务实作风，踏实工作，深入研究，为学生的持续发展和明年迈入高三打好基础。</w:t>
      </w:r>
    </w:p>
    <w:p w14:paraId="71B9F45C">
      <w:pPr>
        <w:rPr>
          <w:rFonts w:hint="eastAsia"/>
          <w:b w:val="0"/>
          <w:bCs w:val="0"/>
          <w:sz w:val="21"/>
          <w:szCs w:val="21"/>
        </w:rPr>
      </w:pPr>
    </w:p>
    <w:p w14:paraId="6914C787">
      <w:pPr>
        <w:jc w:val="right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 xml:space="preserve">南京市秦淮中学高二英语备课组  </w:t>
      </w:r>
    </w:p>
    <w:p w14:paraId="700BCC4F">
      <w:pPr>
        <w:jc w:val="right"/>
        <w:rPr>
          <w:rFonts w:hint="eastAsia"/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2026年1月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202D5"/>
    <w:rsid w:val="7622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2026-02-04T01:15:00Z</dcterms:created>
  <dc:creator>邵佳</dc:creator>
  <cp:lastModifiedBy>小胖子</cp:lastModifiedBy>
  <dcterms:modified xsi:type="dcterms:W3CDTF">2026-02-04T01:27:51Z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6937F534EDED42E287A692B43BDDC74C_11</vt:lpwstr>
  </property>
  <property fmtid="{D5CDD505-2E9C-101B-9397-08002B2CF9AE}" pid="4" name="KSOTemplateDocerSaveRecord">
    <vt:lpwstr>eyJoZGlkIjoiMzczZjhhMTczMDU0ODM1MTk4MmQyZTczODllZTU3MWMiLCJ1c2VySWQiOiI2MDc4MDI1ODQifQ==</vt:lpwstr>
  </property>
</Properties>
</file>