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1FCFF">
      <w:r>
        <w:drawing>
          <wp:inline distT="0" distB="0" distL="114300" distR="114300">
            <wp:extent cx="4883150" cy="2413000"/>
            <wp:effectExtent l="0" t="0" r="1270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3150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C2996">
      <w:pPr>
        <w:rPr>
          <w:rFonts w:hint="eastAsia"/>
        </w:rPr>
      </w:pPr>
      <w:r>
        <w:rPr>
          <w:rFonts w:hint="eastAsia"/>
        </w:rPr>
        <w:t>第6课  古代人类的迁徙和区域文化的形成</w:t>
      </w:r>
    </w:p>
    <w:p w14:paraId="1C8FE6E0">
      <w:pPr>
        <w:rPr>
          <w:rFonts w:hint="eastAsia"/>
          <w:lang w:eastAsia="zh-CN"/>
        </w:rPr>
      </w:pPr>
      <w:r>
        <w:rPr>
          <w:rFonts w:hint="eastAsia"/>
        </w:rPr>
        <w:t>游牧世界</w:t>
      </w:r>
      <w:r>
        <w:rPr>
          <w:rFonts w:hint="eastAsia"/>
          <w:lang w:eastAsia="zh-CN"/>
        </w:rPr>
        <w:t>：逐水草而居，常迁徙，社会结构简单，某些技术一定领先于农耕世界。狩猎为主，性格剽悍，机动性强。</w:t>
      </w:r>
    </w:p>
    <w:p w14:paraId="7DA7A9AB">
      <w:pPr>
        <w:rPr>
          <w:rFonts w:hint="eastAsia"/>
          <w:lang w:eastAsia="zh-CN"/>
        </w:rPr>
      </w:pPr>
      <w:r>
        <w:rPr>
          <w:rFonts w:hint="eastAsia" w:eastAsiaTheme="minorEastAsia"/>
          <w:lang w:eastAsia="zh-CN"/>
        </w:rPr>
        <w:t>农耕世界</w:t>
      </w:r>
      <w:r>
        <w:rPr>
          <w:rFonts w:hint="eastAsia"/>
          <w:lang w:eastAsia="zh-CN"/>
        </w:rPr>
        <w:t>：生产力相对发达，社会分工细密，催生城市和文明，有较多财富积累。具有安土重迁、自给自足的特点。</w:t>
      </w:r>
    </w:p>
    <w:p w14:paraId="67CB5998">
      <w:pPr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t>生活：南农北牧</w:t>
      </w:r>
      <w:r>
        <w:rPr>
          <w:rFonts w:hint="eastAsia"/>
          <w:lang w:val="en-US" w:eastAsia="zh-CN"/>
        </w:rPr>
        <w:t xml:space="preserve">  经济：南富北贫     </w:t>
      </w:r>
      <w:r>
        <w:rPr>
          <w:rFonts w:hint="default" w:eastAsiaTheme="minorEastAsia"/>
          <w:lang w:val="en-US" w:eastAsia="zh-CN"/>
        </w:rPr>
        <w:t>军事：南弱北强</w:t>
      </w:r>
    </w:p>
    <w:p w14:paraId="23ED63D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t>吴于廑说道：“游牧世界曾三次对农耕世界发起冲击，分别是公元前2千纪印欧人的迁徙、3-6世纪亚欧游牧民族大迁徙，以及蒙古西征。三次入侵表面上看都是游牧世界取得了胜利，但最终的结果是农耕世界依靠其政治、经济和文化上的优势，吸收和同化了入侵的游牧或半游牧民族，扩大了农耕世界，削弱了游牧世界。到1500年之后，游牧民再无力发起大规模的冲击。”</w:t>
      </w:r>
    </w:p>
    <w:p w14:paraId="2A61A51B">
      <w:r>
        <w:drawing>
          <wp:inline distT="0" distB="0" distL="114300" distR="114300">
            <wp:extent cx="5267325" cy="6762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D82C4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游牧世界三次冲击农耕世界</w:t>
      </w:r>
    </w:p>
    <w:p w14:paraId="2F65D77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公元前2000纪印欧人的迁徙</w:t>
      </w:r>
    </w:p>
    <w:p w14:paraId="7A67F02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3-6世纪亚欧游牧民族大迁徙</w:t>
      </w:r>
    </w:p>
    <w:p w14:paraId="1AB50C2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14世纪蒙古人的西征和南掠</w:t>
      </w:r>
    </w:p>
    <w:p w14:paraId="21AF685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影响人口迁移因素</w:t>
      </w:r>
    </w:p>
    <w:p w14:paraId="7E8787A4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环境气候 重要因素</w:t>
      </w:r>
    </w:p>
    <w:p w14:paraId="073825D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经济活动 根本因素</w:t>
      </w:r>
    </w:p>
    <w:p w14:paraId="5E8F099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政治活动 直接因素</w:t>
      </w:r>
    </w:p>
    <w:p w14:paraId="39FF917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判断 全球气温降低时期往往也是游牧民族迁移高潮时期 所以气候环境是人口迁移的根本原因</w:t>
      </w:r>
    </w:p>
    <w:p w14:paraId="5E97DF9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一、印欧人的迁徙及其对早期区域文化的影响</w:t>
      </w:r>
    </w:p>
    <w:p w14:paraId="1EC743B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印欧人(印度欧罗巴人）：指的是说“印欧语”的人，</w:t>
      </w:r>
    </w:p>
    <w:p w14:paraId="6B2BB5D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包括印度语、伊朗语、斯拉夫语、日耳曼语、凯尔特语、</w:t>
      </w:r>
    </w:p>
    <w:p w14:paraId="750CC10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希腊语，便取欧洲和印度两词，构成“印欧语”一词。</w:t>
      </w:r>
    </w:p>
    <w:p w14:paraId="23D8A0D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印欧人起源于东欧平原，游牧民族，在体型上属于欧罗巴</w:t>
      </w:r>
    </w:p>
    <w:p w14:paraId="5FDF069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人种，主要以畜牧业为主，驯养了马匹，制造了马拉战车</w:t>
      </w:r>
    </w:p>
    <w:p w14:paraId="52603AB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，较早掌握金属冶炼。</w:t>
      </w:r>
    </w:p>
    <w:p w14:paraId="49F50A9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（一）迁徙概况</w:t>
      </w:r>
    </w:p>
    <w:tbl>
      <w:tblPr>
        <w:tblW w:w="49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6"/>
        <w:gridCol w:w="3859"/>
      </w:tblGrid>
      <w:tr w14:paraId="590EF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066" w:type="dxa"/>
            <w:tcBorders>
              <w:top w:val="single" w:color="000000" w:sz="4" w:space="0"/>
              <w:left w:val="nil"/>
              <w:bottom w:val="nil"/>
              <w:right w:val="nil"/>
              <w:tl2br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6174C3E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385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01FA966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both"/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</w:rPr>
              <w:t>前2千纪初起</w:t>
            </w:r>
          </w:p>
        </w:tc>
      </w:tr>
      <w:tr w14:paraId="330EF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EB7A054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bdr w:val="none" w:color="auto" w:sz="0" w:space="0"/>
              </w:rPr>
              <w:t>范围</w:t>
            </w:r>
          </w:p>
        </w:tc>
        <w:tc>
          <w:tcPr>
            <w:tcW w:w="3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CCD2E2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both"/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</w:rPr>
              <w:t>西起欧洲、东到印度</w:t>
            </w:r>
          </w:p>
        </w:tc>
      </w:tr>
      <w:tr w14:paraId="1A2F2E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06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3305667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bdr w:val="none" w:color="auto" w:sz="0" w:space="0"/>
              </w:rPr>
              <w:t>方式</w:t>
            </w:r>
          </w:p>
        </w:tc>
        <w:tc>
          <w:tcPr>
            <w:tcW w:w="385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B6A551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jc w:val="both"/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21"/>
                <w:szCs w:val="21"/>
                <w:bdr w:val="none" w:color="auto" w:sz="0" w:space="0"/>
              </w:rPr>
              <w:t>征服迁入地居民，与被征服者融合</w:t>
            </w:r>
          </w:p>
        </w:tc>
      </w:tr>
    </w:tbl>
    <w:p w14:paraId="2F06E36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思考：印欧人的迁徙有哪些特点？</w:t>
      </w:r>
    </w:p>
    <w:p w14:paraId="0B3EF3F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持续时间长、区域广泛，以南迁为主、方式多样：武力征服、与被征服者融合</w:t>
      </w:r>
    </w:p>
    <w:p w14:paraId="4F1F4C6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影响深远：形成多种新民族；对早期区域文化发展影响深远</w:t>
      </w:r>
    </w:p>
    <w:p w14:paraId="2937A0B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（二）迁徙的原因</w:t>
      </w:r>
    </w:p>
    <w:p w14:paraId="45E6FB7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1.气候变化，生存所需（生产力低下）</w:t>
      </w:r>
    </w:p>
    <w:p w14:paraId="1D92258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2.游牧民族的性格（喜好劫掠、不耐耕作之苦，骁勇善战）</w:t>
      </w:r>
    </w:p>
    <w:p w14:paraId="2D432FA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3.外部：相对发达的农耕文明的吸引。</w:t>
      </w:r>
    </w:p>
    <w:p w14:paraId="1998B4A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4.技术和运输保障（马和马拉战车）——条件</w:t>
      </w:r>
    </w:p>
    <w:p w14:paraId="150D1B5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5.生存需要：生产力低下，不能满足人口增长的需要</w:t>
      </w:r>
    </w:p>
    <w:p w14:paraId="6D7CDE04">
      <w:r>
        <w:drawing>
          <wp:inline distT="0" distB="0" distL="114300" distR="114300">
            <wp:extent cx="5273675" cy="1438275"/>
            <wp:effectExtent l="0" t="0" r="317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5FA7E">
      <w:r>
        <w:drawing>
          <wp:inline distT="0" distB="0" distL="114300" distR="114300">
            <wp:extent cx="5055870" cy="1722755"/>
            <wp:effectExtent l="0" t="0" r="1143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55870" cy="172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F9709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图表题思维要求：看图找差异：锁定车轮、牲畜、人员数量等直观差异点。</w:t>
      </w:r>
    </w:p>
    <w:p w14:paraId="0178ABE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推因知影响：从技术改良推导战术变革，建立逻辑链。</w:t>
      </w:r>
    </w:p>
    <w:p w14:paraId="2D5DE68E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论从图出：结论基于图像信息+定位所学，做到双重实证</w:t>
      </w:r>
    </w:p>
    <w:p w14:paraId="27A916C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核心历史知识强化：赫梯广泛使用马和马拉战车，组建了强大的军队，在小亚细亚建立赫梯帝国，成为西亚北非军事强国，展现技术革新对文明兴衰的影响。</w:t>
      </w:r>
    </w:p>
    <w:p w14:paraId="659A2F5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赫梯人既不是马车的创造者也不是铁器的发明人，这两种技术最初都源自美索不达米亚，但是他们对已有技术不断创新和提高，使之迅速被其他民族所接受。特别是在公元前1200年帝国崩溃后，赫梯工匠向四处移民，把这种技术传遍了整个欧亚大陆。</w:t>
      </w:r>
    </w:p>
    <w:p w14:paraId="5D2716B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             ——杰里··本特利《新全球史》（第5版），北京大学出版社，第65页。</w:t>
      </w:r>
    </w:p>
    <w:p w14:paraId="65CD60BC">
      <w:r>
        <w:drawing>
          <wp:inline distT="0" distB="0" distL="114300" distR="114300">
            <wp:extent cx="4900930" cy="1976755"/>
            <wp:effectExtent l="0" t="0" r="1397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00930" cy="197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8624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影响：</w:t>
      </w:r>
    </w:p>
    <w:p w14:paraId="4B5357A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冲击旧文明，重构政治格局（赫梯人攻占……；波斯人征服西亚北非）</w:t>
      </w:r>
    </w:p>
    <w:p w14:paraId="24847F3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融合新文明，促进文明转型（印欧人与本土居民融合，催生希腊、印度等文明）</w:t>
      </w:r>
    </w:p>
    <w:p w14:paraId="30FA949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传播新技术，推动生产力发展（赫梯人铁器技术；雅利安人将马铁器带入印度）</w:t>
      </w:r>
    </w:p>
    <w:p w14:paraId="29F9281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促进文明交流，丰富文明多样性（波斯帝国统治下的西亚与希腊文明深度交融，雅利安人文化向东南亚辐射）</w:t>
      </w:r>
    </w:p>
    <w:p w14:paraId="4FFACDE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奠定后世文明框架（印欧人迁徙所形成的古希腊文明、波斯文明、印度文明，分别成为西方文明、中东文明、南亚文明的核心源头）</w:t>
      </w:r>
    </w:p>
    <w:p w14:paraId="19C04BE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思考：印欧人到过中国吗？</w:t>
      </w:r>
    </w:p>
    <w:p w14:paraId="5FF0ADD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在雅利安人生活的故乡——阿富汗高原，曾经有一支印欧人曾不可思议地翻越了高耸入云的葱岭（今喀喇昆仑山脉）和遍地黄沙的塔里木盆地，来到了今天中国甘肃的祁连山下，历史上第一次在古印欧文明和中华文明之间建立了联系，在西方，他们又被称为吐火罗人；在中国古籍中被称为“大月氏人”。</w:t>
      </w:r>
    </w:p>
    <w:p w14:paraId="1D5F228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二、亚欧游牧民族大迁徙对区域文化发展的影响</w:t>
      </w:r>
    </w:p>
    <w:p w14:paraId="594BD28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由于秦汉帝国不断地向西扩张，不断地主动攻击匈奴，所以使得匈奴掉头逃窜。结果呢，就引起整个亚欧大草原上游牧民族大迁徙的“多米诺骨牌效应”。——赵林《文明冲突与文化演进》</w:t>
      </w:r>
    </w:p>
    <w:p w14:paraId="548F278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（一）迁徙概况</w:t>
      </w:r>
    </w:p>
    <w:p w14:paraId="113783BC">
      <w:r>
        <w:drawing>
          <wp:inline distT="0" distB="0" distL="114300" distR="114300">
            <wp:extent cx="2415540" cy="2162175"/>
            <wp:effectExtent l="0" t="0" r="381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E1BA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（二）迁徙的原因</w:t>
      </w:r>
    </w:p>
    <w:p w14:paraId="2E40CA2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材料1：在公元第二个千年中，无论是中东、印度还是遥远的中国，所有的古代文明纷纷崩溃。……马的驯养和较迟出现的冶铁技术是两个至关重要的发明，他们使游牧民获得新的作战能力。——斯塔夫里阿诺斯《全球通史》  印欧人的第二次</w:t>
      </w:r>
    </w:p>
    <w:p w14:paraId="475862A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材料2：大迁徙因公元3世纪起匈奴人的西进而引发。难民们冲破罗马帝国边境，并最终导致了西罗马帝国全线崩溃。 ——蓝琪《印欧人种的第二次迁徙对世界历史的影响》</w:t>
      </w:r>
    </w:p>
    <w:p w14:paraId="10CDB4A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材料3：据前苏联史学家古米廖夫考证，在公元2世纪下半期到三世纪，大草原上发生了特大旱灾，这次大旱灾绵延了一个世纪，把旺盛的草原变成了沙漠。       </w:t>
      </w:r>
    </w:p>
    <w:p w14:paraId="0939ACD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                 ——吴兴勇《匈奴与世界民族大迁徙》</w:t>
      </w:r>
    </w:p>
    <w:p w14:paraId="70D54045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1.农耕文明动荡衰落提供契机；  2.游牧民族作战能力得以提高；</w:t>
      </w:r>
    </w:p>
    <w:p w14:paraId="6E1B6E0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3.匈奴西迁推动其他民族迁徙；  4.气候变迁，寻找新的居住地。</w:t>
      </w:r>
    </w:p>
    <w:p w14:paraId="114D4A3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（三）迁徙的影响</w:t>
      </w:r>
    </w:p>
    <w:p w14:paraId="5B029D3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宏观1.改变了亚欧大陆从东到西的政治格局，一批新的国家先后崛起；  </w:t>
      </w:r>
    </w:p>
    <w:p w14:paraId="5630088B"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中观2</w:t>
      </w:r>
      <w:r>
        <w:rPr>
          <w:rFonts w:hint="eastAsia"/>
          <w:lang w:eastAsia="zh-CN"/>
        </w:rPr>
        <w:t>.各个区域的文化在碰撞、交往和交融中发生了不同程度的变化；</w:t>
      </w:r>
    </w:p>
    <w:p w14:paraId="36BCEE3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微观3.各民族在吸收其他民族文化的基础上促进了本民族文化的发展</w:t>
      </w:r>
    </w:p>
    <w:p w14:paraId="7FA07856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根据材料及所学，分析古代人类的迁徙呈现出怎样的共性特征？</w:t>
      </w:r>
    </w:p>
    <w:p w14:paraId="3CD4CA6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①路线：几乎每次都是游牧民族冲击农耕区；</w:t>
      </w:r>
    </w:p>
    <w:p w14:paraId="6A51116A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②原因：游牧民族的生产生活方式是主要动因；</w:t>
      </w:r>
    </w:p>
    <w:p w14:paraId="17D9F81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③方式：迁徙往往伴随着激烈的冲突和斗争；</w:t>
      </w:r>
    </w:p>
    <w:p w14:paraId="5B5B7670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④结果：农耕世界依靠其优势吸收同化游牧民族，扩大了农耕世界，削弱游牧世界。</w:t>
      </w:r>
    </w:p>
    <w:p w14:paraId="51BD7F8E">
      <w:pPr>
        <w:rPr>
          <w:rFonts w:hint="eastAsia"/>
          <w:lang w:eastAsia="zh-CN"/>
        </w:rPr>
      </w:pPr>
      <w:r>
        <w:drawing>
          <wp:inline distT="0" distB="0" distL="114300" distR="114300">
            <wp:extent cx="4257040" cy="2287270"/>
            <wp:effectExtent l="0" t="0" r="10160" b="177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57040" cy="228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20A17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重点突破：亚欧游牧民族大迁徙中的文化冲突与认同问题</w:t>
      </w:r>
    </w:p>
    <w:p w14:paraId="117CA698">
      <w:r>
        <w:drawing>
          <wp:inline distT="0" distB="0" distL="114300" distR="114300">
            <wp:extent cx="5264785" cy="1666875"/>
            <wp:effectExtent l="0" t="0" r="1206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89CC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中国：汉族与内迁的游牧民族从冲突到和平交往，逐步走向交融，推动了统一多民族封建国家的发展。随后出现的隋唐统一王朝，国力强盛。</w:t>
      </w:r>
    </w:p>
    <w:p w14:paraId="160F34F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西欧：日耳曼民族南下，西欧开始进入封建社会。日耳曼文化与古希腊罗马文化、基督教文化一起，共同塑造了欧洲基督教文明。</w:t>
      </w:r>
    </w:p>
    <w:p w14:paraId="08524B78"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695ED4"/>
    <w:rsid w:val="23695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0</Words>
  <Characters>0</Characters>
  <DocSecurity>0</DocSecurity>
  <Lines>0</Lines>
  <Paragraphs>0</Paragraphs>
  <ScaleCrop>false</ScaleCrop>
  <LinksUpToDate>false</LinksUpToDate>
  <CharactersWithSpaces>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2026-03-24T02:28:00Z</dcterms:created>
  <dcterms:modified xsi:type="dcterms:W3CDTF">2026-03-24T02:49:29Z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2BFC5DAAC50C452DA02BF1928240C545_11</vt:lpwstr>
  </property>
  <property fmtid="{D5CDD505-2E9C-101B-9397-08002B2CF9AE}" pid="4" name="KSOTemplateDocerSaveRecord">
    <vt:lpwstr>eyJoZGlkIjoiMzlkMzcyMGY2MjYzNzViMDU4MWMxYzUwYTE1MGQwYzUiLCJ1c2VySWQiOiIzODQwMDIyOTgifQ==</vt:lpwstr>
  </property>
</Properties>
</file>