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E2FF">
      <w:pPr>
        <w:spacing w:before="0" w:after="0" w:line="360" w:lineRule="auto"/>
        <w:jc w:val="center"/>
        <w:rPr>
          <w:rFonts w:hint="eastAsia" w:ascii="Times New Roman" w:hAnsi="Times New Roman" w:eastAsia="宋体"/>
          <w:b/>
          <w:color w:val="000000"/>
          <w:sz w:val="36"/>
          <w:lang w:val="en-US" w:eastAsia="zh-CN"/>
        </w:rPr>
      </w:pPr>
      <w:r>
        <w:rPr>
          <w:rFonts w:ascii="Times New Roman" w:hAnsi="Times New Roman" w:eastAsia="宋体"/>
          <w:b/>
          <w:color w:val="000000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12077700</wp:posOffset>
            </wp:positionH>
            <wp:positionV relativeFrom="topMargin">
              <wp:posOffset>11633200</wp:posOffset>
            </wp:positionV>
            <wp:extent cx="469900" cy="393700"/>
            <wp:effectExtent l="0" t="0" r="635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/>
          <w:color w:val="000000"/>
          <w:sz w:val="36"/>
        </w:rPr>
        <w:t>《国际合作》</w:t>
      </w:r>
      <w:r>
        <w:rPr>
          <w:rFonts w:hint="eastAsia" w:ascii="Times New Roman" w:hAnsi="Times New Roman" w:eastAsia="宋体"/>
          <w:b/>
          <w:color w:val="000000"/>
          <w:sz w:val="36"/>
          <w:lang w:val="en-US" w:eastAsia="zh-CN"/>
        </w:rPr>
        <w:t>教学反思</w:t>
      </w:r>
    </w:p>
    <w:p w14:paraId="19788B7D">
      <w:pPr>
        <w:spacing w:before="0" w:after="0" w:line="360" w:lineRule="auto"/>
        <w:ind w:firstLine="640"/>
        <w:jc w:val="both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本节内容为人教版选择性必修二区域发展第四章第四节国际合作。该节共有两个框题，分别是经济全球化与国际合作，“一带一路”与国际合作。</w:t>
      </w:r>
    </w:p>
    <w:p w14:paraId="12445EB9">
      <w:pPr>
        <w:spacing w:before="0" w:after="0" w:line="360" w:lineRule="auto"/>
        <w:ind w:firstLine="640"/>
        <w:jc w:val="both"/>
        <w:rPr>
          <w:rFonts w:hint="eastAsia" w:ascii="宋体" w:hAnsi="宋体" w:eastAsia="宋体" w:cs="宋体"/>
          <w:i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</w:rPr>
        <w:t>首先，在教案设计阶段，我发现如何准确把握国际合作的核心内容是重中之重。国际合作涉及面广，理论资源丰富，如果仅凭书本知识，容易让学生感到抽象和生涩。最初设计的教案内容覆盖了多种国际合作的形式，比如政府间协议、跨国企业合作、以及国际非政府组织的参与，尝试将它们一一罗列说明，却未能有效突出重点。造成的结果是学生在课堂上反映信息量大但难以吸收，参与互动的积极性不高。反思这一问题，我认识到必须在课程目标上更加聚焦。围绕“国际合作的意义及影响”这一核心，合理筛选案例，更好地结合学生的日常经验和当前国际热点，如气候变化合作、疫苗分发合作等，有助于提升课堂的贴近感和实用性。通过精选几个代表性案例，既避免内容泛泛，又能让学生在真实背景中理解合作的必要性和复杂性。</w:t>
      </w:r>
    </w:p>
    <w:p w14:paraId="701BC557">
      <w:pPr>
        <w:spacing w:before="0" w:after="0" w:line="360" w:lineRule="auto"/>
        <w:ind w:firstLine="64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lang w:val="en-US" w:eastAsia="zh-CN"/>
        </w:rPr>
        <w:t>因此，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sz w:val="28"/>
          <w:szCs w:val="28"/>
        </w:rPr>
        <w:t>本节课在课堂结构与突出学生个性发展上做了一些有益探讨和尝试。通过运用现实生活中的实例创设情境，让学生主动参与</w:t>
      </w:r>
      <w:r>
        <w:rPr>
          <w:rFonts w:hint="eastAsia" w:ascii="宋体" w:hAnsi="宋体" w:cs="宋体"/>
          <w:i w:val="0"/>
          <w:color w:val="000000"/>
          <w:sz w:val="28"/>
          <w:szCs w:val="28"/>
          <w:lang w:val="en-US" w:eastAsia="zh-CN"/>
        </w:rPr>
        <w:t>探究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</w:rPr>
        <w:t>；通过小组讨论，让学生分析影响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lang w:val="en-US" w:eastAsia="zh-CN"/>
        </w:rPr>
        <w:t>一带一路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</w:rPr>
        <w:t>的因素；</w:t>
      </w:r>
      <w:r>
        <w:rPr>
          <w:rFonts w:hint="eastAsia" w:ascii="宋体" w:hAnsi="宋体" w:cs="宋体"/>
          <w:i w:val="0"/>
          <w:color w:val="000000"/>
          <w:sz w:val="28"/>
          <w:szCs w:val="28"/>
          <w:lang w:val="en-US" w:eastAsia="zh-CN"/>
        </w:rPr>
        <w:t>通过讲练结合，让学生明白考察的重点，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</w:rPr>
        <w:t>体现了教学方式和学习方式的转变，调动了学生主动参与教学活动的积极性，培养了学生合作学习、积极探究的意识和能力，增强了探究学习的兴趣，从而有利于本节教学任务的顺利完成。但由于课堂时间限制，小组活动成果不能充分展示，今后要努力探索更多的形式，让学生活动得到更全面的表现。</w:t>
      </w:r>
    </w:p>
    <w:sectPr>
      <w:headerReference r:id="rId5" w:type="default"/>
      <w:footerReference r:id="rId6" w:type="default"/>
      <w:pgSz w:w="11906" w:h="16838"/>
      <w:pgMar w:top="1247" w:right="1247" w:bottom="1247" w:left="15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6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汉仪粗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5BA84"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6F7C">
    <w:pPr>
      <w:widowControl w:val="0"/>
      <w:pBdr>
        <w:bottom w:val="none" w:color="auto" w:sz="0" w:space="1"/>
      </w:pBdr>
      <w:snapToGrid w:val="0"/>
      <w:spacing w:after="0" w:line="240" w:lineRule="auto"/>
      <w:jc w:val="both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YWY0ZjBjMTk5N2U3YjQ5MzlmNjNhNTBiMDgzMWYifQ=="/>
  </w:docVars>
  <w:rsids>
    <w:rsidRoot w:val="00B47730"/>
    <w:rsid w:val="00034616"/>
    <w:rsid w:val="0006063C"/>
    <w:rsid w:val="0015074B"/>
    <w:rsid w:val="0029639D"/>
    <w:rsid w:val="00326F90"/>
    <w:rsid w:val="004151FC"/>
    <w:rsid w:val="00AA1D8D"/>
    <w:rsid w:val="00B47730"/>
    <w:rsid w:val="00C02FC6"/>
    <w:rsid w:val="00CB0664"/>
    <w:rsid w:val="00FC693F"/>
    <w:rsid w:val="041D4878"/>
    <w:rsid w:val="05EC29C7"/>
    <w:rsid w:val="06603D62"/>
    <w:rsid w:val="0F7A6D58"/>
    <w:rsid w:val="150317C5"/>
    <w:rsid w:val="21224D81"/>
    <w:rsid w:val="350C4C84"/>
    <w:rsid w:val="40226481"/>
    <w:rsid w:val="45F823D0"/>
    <w:rsid w:val="49241B8B"/>
    <w:rsid w:val="523C3935"/>
    <w:rsid w:val="55C107BD"/>
    <w:rsid w:val="5846279B"/>
    <w:rsid w:val="584B2834"/>
    <w:rsid w:val="58DD0FB2"/>
    <w:rsid w:val="634D465F"/>
    <w:rsid w:val="694C122D"/>
    <w:rsid w:val="6ACD532A"/>
    <w:rsid w:val="72843C29"/>
    <w:rsid w:val="7842014A"/>
    <w:rsid w:val="784D5DD2"/>
    <w:rsid w:val="78B429E5"/>
    <w:rsid w:val="7C0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semiHidden/>
    <w:unhideWhenUsed/>
    <w:qFormat/>
    <w:uiPriority w:val="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semiHidden/>
    <w:unhideWhenUsed/>
    <w:qFormat/>
    <w:uiPriority w:val="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0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0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0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0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0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0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qFormat/>
    <w:uiPriority w:val="0"/>
  </w:style>
  <w:style w:type="table" w:default="1" w:styleId="3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qFormat/>
    <w:uiPriority w:val="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qFormat/>
    <w:uiPriority w:val="0"/>
    <w:pPr>
      <w:ind w:left="1080" w:hanging="360"/>
      <w:contextualSpacing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4">
    <w:name w:val="List Number"/>
    <w:basedOn w:val="1"/>
    <w:qFormat/>
    <w:uiPriority w:val="0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0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qFormat/>
    <w:uiPriority w:val="0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qFormat/>
    <w:uiPriority w:val="0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0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qFormat/>
    <w:uiPriority w:val="0"/>
    <w:pPr>
      <w:spacing w:after="120"/>
    </w:pPr>
  </w:style>
  <w:style w:type="paragraph" w:styleId="20">
    <w:name w:val="List Number 3"/>
    <w:basedOn w:val="1"/>
    <w:qFormat/>
    <w:uiPriority w:val="0"/>
    <w:pPr>
      <w:numPr>
        <w:ilvl w:val="0"/>
        <w:numId w:val="5"/>
      </w:numPr>
      <w:contextualSpacing/>
    </w:pPr>
  </w:style>
  <w:style w:type="paragraph" w:styleId="21">
    <w:name w:val="List 2"/>
    <w:basedOn w:val="1"/>
    <w:qFormat/>
    <w:uiPriority w:val="0"/>
    <w:pPr>
      <w:ind w:left="720" w:hanging="360"/>
      <w:contextualSpacing/>
    </w:pPr>
  </w:style>
  <w:style w:type="paragraph" w:styleId="2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0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0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qFormat/>
    <w:uiPriority w:val="0"/>
    <w:pPr>
      <w:ind w:left="360" w:hanging="360"/>
      <w:contextualSpacing/>
    </w:pPr>
  </w:style>
  <w:style w:type="paragraph" w:styleId="28">
    <w:name w:val="Body Text 2"/>
    <w:basedOn w:val="1"/>
    <w:link w:val="146"/>
    <w:qFormat/>
    <w:uiPriority w:val="0"/>
    <w:pPr>
      <w:spacing w:after="120" w:line="480" w:lineRule="auto"/>
    </w:pPr>
  </w:style>
  <w:style w:type="paragraph" w:styleId="29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30">
    <w:name w:val="Normal (Web)"/>
    <w:basedOn w:val="1"/>
    <w:qFormat/>
    <w:uiPriority w:val="0"/>
    <w:pPr>
      <w:widowControl w:val="0"/>
      <w:spacing w:after="0" w:line="240" w:lineRule="auto"/>
      <w:jc w:val="both"/>
    </w:pPr>
    <w:rPr>
      <w:rFonts w:eastAsia="汉仪粗黑简"/>
      <w:kern w:val="2"/>
      <w:sz w:val="24"/>
      <w:szCs w:val="24"/>
      <w:lang w:eastAsia="zh-CN"/>
    </w:rPr>
  </w:style>
  <w:style w:type="paragraph" w:styleId="3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0"/>
    <w:rPr>
      <w:b/>
      <w:bCs/>
    </w:rPr>
  </w:style>
  <w:style w:type="character" w:styleId="135">
    <w:name w:val="Emphasis"/>
    <w:basedOn w:val="133"/>
    <w:qFormat/>
    <w:uiPriority w:val="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2347</Words>
  <Characters>2384</Characters>
  <Lines>0</Lines>
  <Paragraphs>0</Paragraphs>
  <TotalTime>3</TotalTime>
  <ScaleCrop>false</ScaleCrop>
  <LinksUpToDate>false</LinksUpToDate>
  <CharactersWithSpaces>2417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2021-06-17T01:05:00Z</dcterms:created>
  <dc:creator>3</dc:creator>
  <cp:lastModifiedBy>ZOE.</cp:lastModifiedBy>
  <dcterms:modified xsi:type="dcterms:W3CDTF">2026-03-31T06:45:02Z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eyJoZGlkIjoiZDJhYTg2MDNkMTVjZDZhZTdlY2FjODhkZWJlOWY4OWEiLCJ1c2VySWQiOiIzNTg5NjI0NzAifQ==</vt:lpwstr>
  </property>
  <property fmtid="{D5CDD505-2E9C-101B-9397-08002B2CF9AE}" pid="7" name="KSOProductBuildVer">
    <vt:lpwstr>2052-12.1.0.25225</vt:lpwstr>
  </property>
  <property fmtid="{D5CDD505-2E9C-101B-9397-08002B2CF9AE}" pid="8" name="ICV">
    <vt:lpwstr>35C475752D3E4638BC08689BA5D10291_13</vt:lpwstr>
  </property>
</Properties>
</file>