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EB42">
      <w:pPr>
        <w:ind w:firstLine="3373" w:firstLineChars="1200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学反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思</w:t>
      </w:r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本次公开课聚焦高三语文“语言表达连贯”专题中的定句复位考点，结合近三年高考真题趋势与盐城一模典型案例展开复习教学。课堂以“考情锚定—真题精讲—方法提炼—规范落地”为核心逻辑推进，整体完成了预设教学目标，但也在教学实施中暴露了可优化的细节，现结合课堂呈现与课件设计，从亮点、不足与改进方向三方面反思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一、课堂教学的亮点与成效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1.考情导向明确，教学靶向性突出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开篇通过近三年全国卷、九省联考的题型、分值、题干风格梳理，直接锚定高考命题趋势，让学生清晰感知定句复位的考查形式与评分导向，有效强化了高三复习的“备考针对性”，也为整节课的复习奠定了“以真题为纲、以学情为据”的基调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2.真题教学闭环完整，解题逻辑落地扎实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以盐城一模等典型真题为载体，构建了“题干呈现—参考答案拆解—评分细则补充”的教学链条，不仅讲解了“放在甲处更合适”的结论，更拆解了“内容呼应、逻辑递进、语境契合”等得分要点，甚至补充了“反面阐述也可得分”的阅卷视角，帮助学生建立了“从阅卷者视角答题”的规范意识，实现了“以题带法、以法促能”的复习目标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3.专题聚焦精准，课堂节奏适配高三学情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整节课围绕“定句复位”核心考点展开，未做无关拓展，课件对题干关键词、得分点的高亮标注，也适配了高三复习快节奏、高针对性的需求。课堂中对“话题一致性、逻辑连贯性、语境契合度”三大解题维度的拆解，贴合学生的解题痛点，多数学生能跟随课堂节奏梳理出清晰的解题思路，课堂实效性较强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二、课堂教学的不足与反思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1.课堂互动深度有待加强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课堂中以教师精讲真题、呈现答案解析为主，虽预设了讨论环节，但实际推进中，未给学生预留充分的“试错—修正—总结”过程，导致部分学生对解题方法的理解停留在“听懂”层面，未真正内化为可迁移的解题能力，课堂生成性亮点不够突出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 课堂分层教学不够精细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课堂中对不同层次学生的需求兼顾不足，比如对基础薄弱学生的答题规范指导不够细化，对学有余力学生的思维拓展题设置不足，部分真题案例的解析对基础薄弱学生来说难度偏高，而对能力较强的学生来说又缺乏挑战性，未能实现“基础生夯规范、中等生提能力、优等生拓思维”的分层目标。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三、后续改进方向与优化措施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1.深化考情分析，强化复习前瞻性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优化考情分析环节，在数据统计的基础上增加“命题趋势总结”板块，结合近三年真题提炼考查规律，比如标注出“古诗词复位侧重意境与逻辑双重考查”“俗语复位侧重语境适配与语体风格匹配”等命题特点，让学生清晰把握复习重点，提升复习的针对性与前瞻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​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. 优化分层教学设计，兼顾不同学情需求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后续复习中，针对定句复位考点设置分层训练：基础层侧重“话题一致、逻辑衔接”等基础题型，强化答题规范；提高层侧重“多重逻辑嵌套、情境化复位”等进阶题型，提升思维能力；拓展层侧重“古诗词复位、俗语复位”等新题型，拓展备考视野。同时在课堂中增加“分层提问、分层点评”环节，兼顾不同层次学生的学习需求，提升课堂教学的包容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3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2026-04-28T00:12:15Z</dcterms:created>
  <dc:creator>我的电脑</dc:creator>
  <cp:lastModifiedBy>张秀</cp:lastModifiedBy>
  <dcterms:modified xsi:type="dcterms:W3CDTF">2026-04-28T01:44:19Z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eyJoZGlkIjoiYTBjNzMzNzhjMjBhYTNjMzA2MzkyM2RmNDNlYjc5ZTUiLCJ1c2VySWQiOiI3NTUwODIyNTcifQ==</vt:lpwstr>
  </property>
  <property fmtid="{D5CDD505-2E9C-101B-9397-08002B2CF9AE}" pid="4" name="ICV">
    <vt:lpwstr>F5A335BB86A540E195C4E19C0F1D87EF_12</vt:lpwstr>
  </property>
</Properties>
</file>