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DCDAC">
      <w:pPr>
        <w:keepNext w:val="0"/>
        <w:keepLines w:val="0"/>
        <w:pageBreakBefore w:val="0"/>
        <w:widowControl w:val="0"/>
        <w:kinsoku/>
        <w:wordWrap/>
        <w:overflowPunct/>
        <w:topLinePunct w:val="0"/>
        <w:autoSpaceDE/>
        <w:autoSpaceDN/>
        <w:bidi w:val="0"/>
        <w:adjustRightInd/>
        <w:snapToGrid/>
        <w:ind w:firstLine="602" w:firstLineChars="200"/>
        <w:jc w:val="center"/>
        <w:textAlignment w:val="auto"/>
        <w:rPr>
          <w:rFonts w:hint="eastAsia"/>
        </w:rPr>
      </w:pPr>
      <w:bookmarkStart w:id="0" w:name="_GoBack"/>
      <w:r>
        <w:rPr>
          <w:rFonts w:hint="eastAsia"/>
          <w:b/>
          <w:bCs/>
          <w:sz w:val="30"/>
          <w:szCs w:val="30"/>
        </w:rPr>
        <w:t>南京市竹山中学两校区初二年级第二次家长会</w:t>
      </w:r>
      <w:bookmarkEnd w:id="0"/>
    </w:p>
    <w:p w14:paraId="364C9A6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2026年1月7日晚19点，南京市竹山中学两校区初二年级部以“同频沟通，共振成长”为主题，成功召开了初二年级第二次家长会。</w:t>
      </w:r>
    </w:p>
    <w:p w14:paraId="081107F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会议伊始，两校区年级部统一召开会议，竹山路校区初二年级部郭潘星副主任就整体反馈与学习策略进行了统一说明，提供丰富而有意义的支架，用陪伴和督促浇筑孩子们的健康成长。</w:t>
      </w:r>
    </w:p>
    <w:p w14:paraId="0EE12AB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随后，两校区各班班主任细致回顾班级状态，并对期末复习与假期规划发展提出了清晰明确的方法。两校区各班任课老师主动与家长们面对面交流，在自己的学科领域进行针对性的发言，在课堂内外提高关注度，动员学生积极调整状态，为学习生活蓄力。</w:t>
      </w:r>
    </w:p>
    <w:p w14:paraId="050A8D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最后，班主任向家长提出倡议，在可持续沟通层面提供具体技巧，树立共同的愿景和目标，期待孩子们的成长发展。本次家长会组织高效，家长反响热烈，为孩子承上启下的成长发展保驾护航。</w:t>
      </w:r>
    </w:p>
    <w:p w14:paraId="7E867E31">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eastAsiaTheme="minorEastAsia"/>
          <w:lang w:eastAsia="zh-CN"/>
        </w:rPr>
      </w:pPr>
      <w:r>
        <w:rPr>
          <w:rFonts w:hint="eastAsia" w:eastAsiaTheme="minorEastAsia"/>
          <w:lang w:eastAsia="zh-CN"/>
        </w:rPr>
        <w:drawing>
          <wp:inline distT="0" distB="0" distL="114300" distR="114300">
            <wp:extent cx="4237990" cy="6357620"/>
            <wp:effectExtent l="0" t="0" r="3810" b="5080"/>
            <wp:docPr id="1" name="图片 1" descr="cbf487040e79253641a2fdcdece605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bf487040e79253641a2fdcdece6056e"/>
                    <pic:cNvPicPr>
                      <a:picLocks noChangeAspect="1"/>
                    </pic:cNvPicPr>
                  </pic:nvPicPr>
                  <pic:blipFill>
                    <a:blip r:embed="rId4"/>
                    <a:stretch>
                      <a:fillRect/>
                    </a:stretch>
                  </pic:blipFill>
                  <pic:spPr>
                    <a:xfrm>
                      <a:off x="0" y="0"/>
                      <a:ext cx="4237990" cy="635762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F6EF5"/>
    <w:rsid w:val="47CB0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2026-03-05T00:47:26Z</dcterms:created>
  <dc:creator>z's'z'x'l'y'r</dc:creator>
  <cp:lastModifiedBy>Leisure</cp:lastModifiedBy>
  <dcterms:modified xsi:type="dcterms:W3CDTF">2026-03-05T00:52:24Z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eyJoZGlkIjoiMDc2NzJlNjNjYzY5NWE3OGNkYzFlMmI3ZmQ5NGI5MzAiLCJ1c2VySWQiOiI3MDQ4NjgxNjMifQ==</vt:lpwstr>
  </property>
  <property fmtid="{D5CDD505-2E9C-101B-9397-08002B2CF9AE}" pid="4" name="ICV">
    <vt:lpwstr>4F8066D2EC4F4F27B0D1A827E38590CB_12</vt:lpwstr>
  </property>
</Properties>
</file>