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869A5">
      <w:pPr>
        <w:jc w:val="center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蕴美好 创未来</w:t>
      </w:r>
    </w:p>
    <w:p w14:paraId="4F09E661">
      <w:pPr>
        <w:ind w:firstLine="42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春回大地，万象更新。2026年3月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日上午，</w:t>
      </w:r>
      <w:r>
        <w:rPr>
          <w:rFonts w:hint="eastAsia"/>
          <w:lang w:val="en-US" w:eastAsia="zh-CN"/>
        </w:rPr>
        <w:t>淳化</w:t>
      </w:r>
      <w:r>
        <w:rPr>
          <w:rFonts w:hint="default"/>
          <w:lang w:val="en-US" w:eastAsia="zh-CN"/>
        </w:rPr>
        <w:t>学校全体师生齐聚学校绿茵场，隆重举行了以“</w:t>
      </w:r>
      <w:r>
        <w:rPr>
          <w:rFonts w:hint="eastAsia"/>
          <w:lang w:val="en-US" w:eastAsia="zh-CN"/>
        </w:rPr>
        <w:t>空谈误事，实干兴校，非凡之事业，必有非凡之精神</w:t>
      </w:r>
      <w:r>
        <w:rPr>
          <w:rFonts w:hint="default"/>
          <w:lang w:val="en-US" w:eastAsia="zh-CN"/>
        </w:rPr>
        <w:t>”为主题的2025-2026学年第二学期开学典礼。</w:t>
      </w:r>
    </w:p>
    <w:p w14:paraId="5960EED9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954145"/>
            <wp:effectExtent l="0" t="0" r="635" b="8255"/>
            <wp:docPr id="1" name="图片 1" descr="F0A221B5C22BCE32FCDE3B862A888F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0A221B5C22BCE32FCDE3B862A888F3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0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2026-03-27T08:13:33Z</dcterms:created>
  <dc:creator>51061</dc:creator>
  <cp:lastModifiedBy>九月</cp:lastModifiedBy>
  <dcterms:modified xsi:type="dcterms:W3CDTF">2026-03-27T08:17:20Z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eyJoZGlkIjoiZDFjMTg1NjhhMzYxOGE1MGI2ZThjOGM2NDYxZDI0MTIiLCJ1c2VySWQiOiIyNjIzMTU2MDYifQ==</vt:lpwstr>
  </property>
  <property fmtid="{D5CDD505-2E9C-101B-9397-08002B2CF9AE}" pid="4" name="ICV">
    <vt:lpwstr>7C3903D685974BE4A353001A75B6C180_12</vt:lpwstr>
  </property>
</Properties>
</file>