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90C7C"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深耕课堂研教学，共探几何启思维</w:t>
      </w:r>
    </w:p>
    <w:p w14:paraId="7514A258">
      <w:pPr>
        <w:ind w:firstLine="1960" w:firstLineChars="7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——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四年级数学</w:t>
      </w:r>
      <w:r>
        <w:rPr>
          <w:rFonts w:hint="eastAsia" w:ascii="楷体" w:hAnsi="楷体" w:eastAsia="楷体" w:cs="楷体"/>
          <w:sz w:val="28"/>
          <w:szCs w:val="28"/>
        </w:rPr>
        <w:t>备课组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第一次集体备课</w:t>
      </w:r>
      <w:r>
        <w:rPr>
          <w:rFonts w:hint="eastAsia" w:ascii="楷体" w:hAnsi="楷体" w:eastAsia="楷体" w:cs="楷体"/>
          <w:sz w:val="28"/>
          <w:szCs w:val="28"/>
        </w:rPr>
        <w:t>研讨活动</w:t>
      </w:r>
    </w:p>
    <w:p w14:paraId="086868DF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为提升教师教研能力，我校</w:t>
      </w:r>
      <w:r>
        <w:rPr>
          <w:rFonts w:hint="eastAsia"/>
          <w:sz w:val="28"/>
          <w:szCs w:val="28"/>
          <w:lang w:val="en-US" w:eastAsia="zh-CN"/>
        </w:rPr>
        <w:t>四年级</w:t>
      </w:r>
      <w:r>
        <w:rPr>
          <w:rFonts w:hint="eastAsia"/>
          <w:sz w:val="28"/>
          <w:szCs w:val="28"/>
        </w:rPr>
        <w:t>数学备课组围绕《三角形的内角和》一课，开展专题听课研讨活动，</w:t>
      </w:r>
      <w:r>
        <w:rPr>
          <w:rFonts w:hint="eastAsia"/>
          <w:sz w:val="28"/>
          <w:szCs w:val="28"/>
          <w:lang w:val="en-US" w:eastAsia="zh-CN"/>
        </w:rPr>
        <w:t>四年级</w:t>
      </w:r>
      <w:r>
        <w:rPr>
          <w:rFonts w:hint="eastAsia"/>
          <w:sz w:val="28"/>
          <w:szCs w:val="28"/>
        </w:rPr>
        <w:t>全体数学教师参与其中。</w:t>
      </w:r>
    </w:p>
    <w:p w14:paraId="4C8131DB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次研讨课由沈烊老师执教。课堂上，沈老师以“猜想—验证—应用”为主线，通过“量一量”“撕一撕”“折一折”等动手活动，引导学生自主探究三角形内角和的奥秘，充分落实学生主体地位，让学生在实践中建构知识。</w:t>
      </w:r>
    </w:p>
    <w:p w14:paraId="092508B1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433955" cy="2040890"/>
            <wp:effectExtent l="0" t="0" r="4445" b="1651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81275" cy="2035810"/>
            <wp:effectExtent l="0" t="0" r="9525" b="254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03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8F208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听课结束后，备课组随即开展评课研讨。课程教学中心朱士青主任点评时指出，本节课设计贴合学生认知，动手活动有效突破教学难点，同时建议进一步丰富验证方法、深化小组合作，让课堂更具深度与活力。老师们也围绕教学目</w:t>
      </w:r>
      <w:bookmarkStart w:id="0" w:name="_GoBack"/>
      <w:bookmarkEnd w:id="0"/>
      <w:r>
        <w:rPr>
          <w:rFonts w:hint="eastAsia"/>
          <w:sz w:val="28"/>
          <w:szCs w:val="28"/>
        </w:rPr>
        <w:t>标、过程与效果展开交流，在思维碰撞中凝聚教学智慧。</w:t>
      </w:r>
    </w:p>
    <w:p w14:paraId="42E9131E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此次活动为教师搭建了交流展示的平台，深化了大家对几何概念教学的理解。备课组将以此为契机，持续打磨课堂，助力学生数学思维发展。</w:t>
      </w:r>
    </w:p>
    <w:p w14:paraId="74DD7990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4882515" cy="5330825"/>
            <wp:effectExtent l="0" t="0" r="13335" b="3175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82515" cy="533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96EDF"/>
    <w:rsid w:val="11F97164"/>
    <w:rsid w:val="1B89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400</Words>
  <Characters>400</Characters>
  <Lines>0</Lines>
  <Paragraphs>0</Paragraphs>
  <TotalTime>5</TotalTime>
  <ScaleCrop>false</ScaleCrop>
  <LinksUpToDate>false</LinksUpToDate>
  <CharactersWithSpaces>400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2026-03-27T06:15:00Z</dcterms:created>
  <dc:creator>Tamia林</dc:creator>
  <cp:lastModifiedBy>Tamia林</cp:lastModifiedBy>
  <dcterms:modified xsi:type="dcterms:W3CDTF">2026-03-27T08:07:17Z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1B306EE64F334A5497EEF9AC8A9B8F67_11</vt:lpwstr>
  </property>
  <property fmtid="{D5CDD505-2E9C-101B-9397-08002B2CF9AE}" pid="4" name="KSOTemplateDocerSaveRecord">
    <vt:lpwstr>eyJoZGlkIjoiOTVlOTQ2ODQzY2M5YzUwYzYyMzA3NmExN2MxZjM1NzEiLCJ1c2VySWQiOiIxMDg0MTU4NzQ4In0=</vt:lpwstr>
  </property>
</Properties>
</file>